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«Отель-Н Капитал» обратилось в Арбитражный суд города Москвы с исковым заявлением к ООО «Атек Технология» о взыскании 39 692 172, 39 руб.; признании незаконными действий ликвидатора; обязании включить в промежуточный ликвидационный баланс требование истца. Определением Арбитражного суда города Москвы от 30.05.2019 исковое заявление оставлено без движения до 01.07.2019. Позднее определением Арбитражного суда города Москвы от 04.09.2019, оставленным без изменения постановлением Девятого арбитражного апелляционного суда от 24.10.2019 и постановлением Арбитражного суда Московского округа от 11.12.2019, исковое заявление и приложенные к нему документы возвращены ООО «Отель-Н Капитал». В кассационной жалобе, поданной в Верховный Суд Российской Федерации, заявитель просит отменить состоявшиеся судебные акты, направить дело в суд первой инстанции для рассмотрения по существу, ссылаясь на существенное нарушение судами норм материального и процессуального права. В обоснование доводов жалобы заявитель указывает , что суд первой инстанции неправомерно возвратил исковое заявление, ссылаясь на неверный способ защиты права. Однако, в соответствии с пунктом 5.2 статьи 64 Гражданского кодекса Российской Федерации процедура распределения обнаруженного ликвидированного юридического лица осуществляется по правилам настоящего кодекса о ликвидации юридических лиц. Согласно статьи 64.1 Гражданского кодекса Российской Федерации в случае отказа ликвидационной комиссии удовлетворить требование кредитора 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статьей 64 настоящего Кодекса. В соответствии с указанной нормой ООО «Отель-Н Капитал» и заявлены требования. Основания для возврата заявления ,установленные статьей 129 АПК РФ , отсутствовали, по мнению заявителя.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Возвращая исковое заявление, суд первой инстанции руководствовался положениями статьи 129 АПК РФ и правомерно исходил из того, что поскольку ООО «Атек-Технология», согласно выписке из ЕГРЮЛ, ликвидировано 07.05.2018, заявленные требования подлежат рассмотрению в порядке, предусмотренном пунктом 5.2 статьи 64 Гражданского кодекса Российской Федерации. Суды апелляционной инстанции и округа признали выводы суда первой инстанции законными и обоснованными. Следует отметить, что решением Арбитражного суда города Москвы от 24.12.2018 в отношении ООО «Атек-Технология» назначена процедура распределения обнаруженного имущества ликвидированного юридического лица, арбитражным управляющим утвержден ФИО1 Сообщение о начале распределения обнаруженного имущества ликвидированного юридического лица-ООО «Атек-Технология» опубликовано в журнале «Вестник государственной регистрации № 3(719) от 23.01.2019. Определением Арбитражного суда города Москвы о 06.09.2019,оставленным без изменения постановлением Девятого арбитражного апелляционного суда от 08.11.2019 и постановлением Арбитражного суда Московского округа от 25.12.2019 по делу № А40-241559\2018,утвержден ликвидационный баланс ООО «Атек-Технология», завершена процедура распределения имущества ликвидированного юридического лица.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«Отель-Н 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"Отель-Н Капитал" (подробнее) Ответчики: ООО "АТЕК ТЕХНОЛОГИЯ"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