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Наталкин Дмитрий Владимирович обратился в суд с заявлением о признании недействительной сделкой соглашения об отступном от 10.02.2014, заключенного Муратовым Сергеем Сабировичем и должником, и применении последствий недействительности сделки в виде возврата должнику доли в размере 100% уставного капитала общества с ограниченной ответственностью «Меркурий». Определением Арбитражного суда города Санкт-Петербурга и Ленинградской области от 08.05.2019, оставленным без изменения постановлениями Тринадцатого арбитражного апелляционного суда от 05.09.2019 и Арбитражного суда Северо-Западного округа от 19.11.2019,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статей 19 и 61.1 Федерального закона от 26.10.2002 № 127-ФЗ «О несостоятельности (банкротстве)», исходили из необоснованности требований, указав на недоказанность наличия необходимой совокупности оснований для признания сделки недействительной.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«Невские магистрали»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