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«Биохимик» (далее – Общество) обратилось в Арбитражный суд Республики Мордовия с иском к ФИО1 о взыскании 146 460 000 рублей убытков. Решением Арбитражного суда Республики Мордовия от 19.03.2019, оставленным без изменения постановлением Первого арбитражного апелляционного суда от 28.06.2019 и постановлением Арбитражного суда Волго- Вятского округа от 11.11.2019,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принятие директором Общества ФИО1 решения о сносе корпусов, основанное на актах осмотра имущества, без получения необходимой и достаточной для этого информации не отвечает критерию разумного поведения. По мнению Общества, факт консервации спорных корпусов не означал, что данные корпуса подлежали обязательному последующему сносу.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совета директоров Общества от 24.04.2015 ФИО1 назначен на должность директора; впоследствии на основании решения общего собрания акционеров от 15.09.2016 полномочия единоличного исполнительного органа были переданы управляющей компании – обществу с ограниченной ответственностью УК «Промомед». Требования истца о взыскании убытков с бывшего директора ФИО1 мотивированы совершением ответчиком неразумных действий как руководителем Общества по сносу производственных корпусов № 3а и 10а, в результате которых были причинены убытки.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не установив , что последний действовал вопреки интересам Общества. До назначения ФИО1 на должность генерального директора Общества приказами от 19.03.2008 № 303, от 12.01.2015 № 2 принято решение о консервации производственных мощностей, в частности цехов № 3а, 10а. Как следует из вступившего в законную силу приговора Пролетарского районного суда города Саранска от 21.08.2015, на основании решения совета директоров от августа 2014 года руководство акционерного общества предприняло действия по демонтажу металлоконструкций и оборудования в корпусах № 3а, 10а. Впоследствии, в связи с планируемым сносом корпусов согласно приказу ФИО1 от 31.05.2016 № 203 в Обществе была создана комиссия. Суды констатировал, что все члены комиссии имели соответствующую квалификацию и полномочия для проведения осмотра технического состояния зданий и подготовки соответствующих выводов. Вопрос демонтажа корпусов № 3а, 10а, 10 обсуждался также 24.05.2016 на совещании у зам. генерального директора по производству ФИО2, о чем представлен соответствующий протокол; 31.05.2016 директором Общества ФИО1 подписаны приказы № 204, 205 о ликвидации указанных корпусов и объявлении конкурса на проведение демонтажных работ. Сама по себе организация ФИО1 осмотра указанных корпусов, издание приказов об их ликвидации и объявление конкурса на проведение демонтажных работ не свидетельствуют о недобросовестности и (или) неразумности его действий (бездействия), так как последующий снос указанных объектов недвижимости произведен подрядной организацией на основании договора подряда от 10.08.2016 № 358, заключенного от имени Общества не ФИО1, находившимся в служебной командировке, а иным лицом (ФИО2), и актов, свидетельствующих о выполнении демонтажных работ в период с 01.11.2016 по 30.12.2016, то есть после прекращения полномочий ФИО1 как генерального директора.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«Биохимик»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