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Ставропольского края с иском к акционерному обществу «Кисловодский фарфор-Феникс» (далее – Общество) о признании редакции устава незаконной и возложении обязанности на Общество выкупить принадлежащие истцу акции. К участию в деле в качестве третьего лица, не заявляющего самостоятельных требований относительно предмета спора, привлечена Межрайонная инспекция Федеральной налоговой службы № 11 по Ставропольскому краю. Решением Арбитражного суда Ставропольского края от 02.07.2018, оставленным без изменения постановлением Шестнадцатого арбитражного апелляционного суда от 08.11.2018, в иске отказано. Постановлением Арбитражного суда Северо-Кавказского округа от 20.02.2019 решение от 02.07.2018 и постановление от 08.11.2018 отменены, дело направлено на новое рассмотрение в Арбитражный суд Ставропольского края. Решением Арбитражного суда Ставропольского края от 25.06.2019, оставленным без изменения постановлением Шестнадцатого арбитражного апелляционного суда от 27.09.2019 и постановлением Арбитражного суда Северо- Кавказского округа от 28.11.2019, исковые требования удовлетворены, суд обязал Общество выкупить принадлежащие Гайдукову Я.А. акции в связи с утверждением нового устава, а именно: вид акций - обыкновенная; категория (тип) ценной бумаги – 1777 голосующих акций; цена сделки - 1 402 942 рубля, регистратор – акционерное общество ВТБ Регистратор.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суды пришли к ошибочному выводу, что внесенные изменения в устав Общества ограничили права истца. По мнению Общества, суд апелляционной инстанции необоснованно принял в качестве доказательств экспертное заключение.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17.06.2016 на годовом общем собрании Общества большинством голосов акционеров принято решение об утверждении устава в новой редакции (пункт 4 протокола). ФИО1, не принимавший участия в собрании, 25.07.2016 обратился в Общество с требованием о выкупе его акций, ссылаясь на то, что утвержденная редакция устава нарушает его права акционера. Общество 08.08.2016 отказало истцу в выкупе акций, указав, что принятый в новой редакции устав не ограничил его права по сравнению с теми, которые существовали ранее. Ссылаясь на указанные обстоятельства,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75, 76 Федерального закона от 26.12.1995 № 208-ФЗ «Об акционерных обществах» и разъяснениями, изложенными в пункте 29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суды удовлетворили требования, обязали осуществить выкуп акций, придя к верному выводу, что внесенные в устав Общества в редакции 2016 года изменения уменьшили объем прав истца по сравнению с тем, который существовал ранее. Определяя стоимость подлежащих выкупу акций, суды приняли во внимание заключение судебной экспертизы от 17.08.2017 № 26/2017 ,проведенной в рамках гражданского дела № 2-958/2017 по иску ФИО1 к Обществу о признании незаконными действий и возложении обязанности выкупить акции.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«Кисловодский фарфор-Феникс» о приостановлении исполнения решения Арбитражного суда Ставропольского края от 25.06.2019 по делу № А63-4814/2018 отказать. Отказать в передаче кассационной жалобы акционерного общества «Кисловодский фарфор-Феникс»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