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при рассмотрении обособленного спора по заявлению конкурсного управляющего должником Башмакова В.В. о привлечении к субсидиарной ответственности Беляковой Ирины Алексеевны, Зверева Алексея Анатольевича, общества с ограниченной ответственностью «Планета» в судебном заседании протокольным определением Арбитражного суда города Москвы от 23.07.2019 отказано в удовлетворении ходатайства Беляковой И.А. об истребовании доказательств. Белякова И.А. обратилась в Девятый арбитражный апелляционный суд с апелляционной жалобой на указанное протокольное определение суда первой инстанции от 23.07.2019. Определением Девятого арбитражного апелляционного суда от 19.08.2019 апелляционная жалоба возвращена заявителю. Не согласившись с вынесенным судебным актом апелляционного суда, Белякова И.А. обратилась в Арбитражный суд Московского округа с кассационной жалобой. 2 Определением Арбитражного суда Московского округа от 01.10.2019 кассационная жалоба на определение апелляционного суда от 19.08.2019 принята к производству. Постановлением Арбитражного суда Московского округа от 17.10.2019 оставлено без изменения определение апелляционного суда от 19.08.2019. Белякова И.А. обратилась в Арбитражный суд Московского округа с кассационной жалобой и на протокольное определение суда первой инстанции от 23.07.2019. Определением Арбитражного суда Московского округа от 03.10.2019, кассационная жалоба на протокольное определение от 23.07.2019 возвращена заявителю. Не согласившись с вынесенным судебным актом суда округа, Белякова И.А. обратилась в Арбитражный суд Московского округа с кассационной жалобой на определение суда округа от 03.10.2019. Определением Арбитражного суда Московского округа от 11.11.2019 кассационная жалоба на определение суда округа от 03.10.2019 принята к производству. Постановлением Арбитражного суда Московского округа от 20.11.2019 оставлено без изменения определение суда округа от 03.10.2019.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Арбитражный суд города Москвы. Письмом Верховного Суда Российской Федерации от 28.01.2020 № 305-ЭС18-13203 настоящая кассационная жалоба заявителя в части обжалования определения Арбитражного суда города Москвы от 23.07.2019, определения Девятого арбитражного апелляционного суда от 19.08.2019 и постановления Арбитражного суда Московского округа от 17.10.2019 по настоящему делу возвращена без рассмотрения на основании пунктов 3 и 5 части 1 статьи 291.5 Арбитражного процессуального кодекса Российской Федерации как поданная с нарушением правил, предусмотренных пунктом 1 части 2 статьи 291.1 и частью 1 статьи 291.2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на протокольное определение от 23.07.2019 об отказе в удовлетворении ходатайства об истребовании доказательств, суд округа, руководствуясь положениями статей 66, 188 и 281 Арбитражного процессуального кодекса Российской Федерации, позицией, изложенной в пункте 6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кассационная жалоба подана на судебный акт, который не обжалуется в порядке кассационного производства. Проверяя обоснованность возвращения жалобы, судебная коллегия окружного суда, руководствуясь положениями статей 188 и 281 Арбитражного процессуального кодекса Российской Федерации, не установила нарушений норм процессуального права и согласилась с выводами о том, что жалоба подана на судебный акт, который не подлежит обжалованию в кассационном порядке.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Отсутствие возможности обжалования названного определения нельзя рассматривать как нарушение права на судебную защиту, поскольку такой судебный акт не препятствует дальнейшему движению дела, возражения в отношении такого определения могут быть заявлены при обжаловании судебного акта, которым заканчивается рассмотрение спора по существу.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определения Арбитражного суда Московского округа от 01.10.2019 и Арбитражного суда Московского округа от 11.11.2019 о принятии кассационных жалобы к производству. Вместе с тем, производство по жалобе в части обжалования данных судебных актов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4 противоречит правилам, установленным статьёй 278 Арбитражного процессуального кодекса Российской Федерации, так как жалоба подана на судебные акты, которые в соответствии с вышеуказанной статьёй не подлежат обжалованию.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Беляковой Ирине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Московского округа от 03.10.2019 и постановление Арбитражного суда Московского округа от 20.11.2019 по делу № А40-141919/2016. Прекратить производство по кассационной жалобе Беляковой Ирины Алексеевны в части обжалования определения Арбитражного суда Московского округа от 01.10.2019 и определения Арбитражного суда Московского округа от 11.11.2019 по делу № А40-141919/2016.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