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Седов Василий Юрьевич обратился в суд с заявлениями о разрешении разногласий в деле о банкротстве, исключении требования кредитора Намзиевой Эльмиры Альбертовны из реестра требований кредиторов должника, признании договора уступки права (требований) от 22.12.2016 № 8598/15/9, заключенного между последней и публичным акционерным обществом «Сбербанк России» недействительной сделкой и применении последствий её недействительности. Ишмуратов Х.Х. обратился в суд с заявлением, объединённым с заявлениями внешнего управляющего в одно производство для совместного рассмотрения, о процессуальной замене кредитора Намзиевой Э.А. в реестре. Определением Арбитражного суда Республики Башкортостан от 12.04.2019 в удовлетворении требований временного управляющего отказано; заявление Ишмуратова Х.Х. удовлетворено: в реестре произведена процессуальная замена кредитора Назмиевой Э.А. с размером обеспеченных залогом имущества должника требований четвёртой очереди 123 899 023 рублей 09 копеек, включающих 117 209 877 рублей 41 копейки ссудной задолженности, 2 909 791 рублей 59 копеек неустойки, 3 779 354 рублей 09 копеек процентов, проистекающих из договора об 2 открытии невозобновляемой кредитной линии от 12.11.2014 № 1391-4, на Ишмуратова Х.Х. Постановлением Восемнадцатого арбитражного апелляционного суда от 14.08.2019, оставленным без изменения постановлением Арбитражного суда Уральского округа от 15.11.2019, вышеуказанное определение изменено, его резолютивная часть изложена в иной редакции, согласно которой обеспеченное залогом имущества должника требование кредитора Назмиевой Э.А. в размере 123 899 023 рублей 09 копеек исключено из реестра требований кредиторов должника; в удовлетворении заявлений внешнего управляющего Седова В.Ю. о признании недействительной сделкой совершенного между Назмиевой Э.А. и Сбербанком договора уступки прав (требований) от 22.12.2016 № 8598-15/9 и Ишмуратова Х.Х. о процессуальной замене кредитора Назмиевой Э.А. её правопреемником Ишмуратовым Х.Х. –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принятое по спору определение, апелляционный суд, руководствуясь статьями 10, 168, 170, 382 Гражданского кодекса Российской Федерации, статями 2, 16, 71 Федерального закона от 26.10.2002 № 127-ФЗ «О несостоятельности (банкротстве)», исходил из недоказанности совокупности условий для квалификации оспариваемого договора уступки права в качестве недействительной (ничтожной) сделки, признал невозможным конкурирование спорного корпоративного требования с требованиями иных независимых кредиторов, исключил его из реестра и отказал в процессуальной замене кредитора.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Ишмуратову Хяляфу Халфитдиновичу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