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к которой приложил ходатайство об освобождении от уплаты государственной пошлины. В обоснование ходатайства заявитель сослался на тяжелое материальное положение. В силу статьи 102 Арбитражного процессуального кодекса Российской Федерации (далее – Кодекс)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Согласно пункту 1 статьи 333.41 Налогового кодекса Российской Федерации отсрочка уплаты государственной пошлины предоставляется по ходатайству заинтересованного лица в пределах срока, установленного пунктом 1 статьи 64 Налогового кодекса Российской Федерации. Основания освобождения от уплаты государственной пошлины, а также льготы при обращении в арбитражные суды установлены в статьях 333.35 , 333.37 Налогового кодекса Российской Федерации. Между тем заявитель не относится к категории лиц, которые в соответствии с налоговым законодательством освобождены от уплаты государственной пошлины при обращении в арбитражный суд. При таких обстоятельствах ходатайство об освобождении от уплаты государственной пошлины следует оставить без удовлетворения.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Заявителем не представлено документов, свидетельствующих о том, что его имущественное положение не позволяет уплатить государственную пошлину. В связи с отказом в удовлетворении ходатайства об освобождении от уплаты государственной пошлины, кассационная жалоба подлежит возвращению без рассмотрения по существу на основании статьи 291.5 Кодекса. Руководствуясь статьями 102, 184, 291.3 Кодекса,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«Вятская лесная компания» в удовлетворении ходатайства об освобождении от уплаты государственной пошлины. Кассационную жалобу общества с ограниченной ответственностью «Вятская лесная компания» на решение Арбитражного суда Кировской области от 05.07.2019, постановление Второго арбитражного апелляционного суда от 24.09.2019 и постановление Арбитражного суда Волго-Вятского округа от 21.01.2020 по делу № А28-5801/2019 Арбитражного суда Кировской области возвратить заявителю. Судья Верховного Суда Российской Федерации Н.С. Чучунова Суд: Верховный Суд РФ (подробнее) Истцы: ООО "Вятская лесная компания" (подробнее) Ответчики: Межрайонная ИФНС России №14 по Кировской области (подробнее) Иные лица: Представитель по доверенности Плетнев Максим Николаевич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