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Таов Д.А.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Таовым Д.А.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Таова Дениса Амирхановича удовлетворить. Срок подачи кассационной жалобы на Пятнадцатого арбитражного апелляционного суда от 02.10.2019 и постановление Арбитражного суда Северо-Кавказского округа от 11.12.2019 по делу № А53-40416/2018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