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Самара» (далее – общество) обратилось в Арбитражный суд Самарской области с заявлением к Управлению Федеральной службы по ветеринарному и фитосанитарному надзору по Самарской области (далее – административный орган) о признании незаконными и отмене постановлений от 22.11.2018 № 001630482, № 001630483, № 001630484, № 001630485 о привлечении к административной ответственности, предусмотренной статьей 10.3 Кодекса Российской Федерации об административных правонарушениях (далее – КоАП РФ). Решением Арбитражного суда Самарской области от 09.04.2019, оставленным без изменения постановлением Одиннадцатого арбитражного апелляционного суда от 30.05.2019, обществу отказано в удовлетворении заявления. Арбитражный суд Поволжского округа постановлением от 24.09.2019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22.01.2020 были истребованы материалы дела из Арбитражного суда Самарской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административного органа от 22.11.2018 № 001630482, № 001630483, № 001630484, № 001630485 общество привлечено к административной ответственности, предусмотренной статьей 10.3 КоАП РФ, с назначением наказания в виде административного штрафа в размере 5 000 рублей по каждому постановлению. Не согласившись с указанными постановлениями административного органа, общество оспорило их в арбитражном суде. Оценив представленные в материалы дела доказательства и установив, что общество не известило в установленный срок федеральный орган исполнительной власти, осуществляющий функции по контролю и надзору в области карантина растений, о доставке в адрес общества из карантинной фитосанитарной зоны подкарантинной продукции, суды пришли к выводу о наличии в действиях общества состава административного правонарушения, ответственность за которое установлена статьей 10.3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правомерными оспариваемые постановления административного органа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 в области охраны окружающей среды. Как установлено судами, неправомерные действия общества создали угрозу распространения карантинных объектов на территории Самарской области. Нарушений порядка привлечения общества к административной ответственности, в том числе срока давности привлечения к ответственности, суды не установили, также как и не установили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"Газпром трансгаз Самара" (подробнее) Ответчики: Управление Федеральной службы по ветеринарному и фитосанитарному надзору по Самарской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