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жалобой на действия (бездействие) временного управляющего должником Волкова Виталия Александровича в период исполнения им обязанностей временного управляющего должником. Определением Арбитражного суда Саратовской области от 14.03.2019 в удовлетворении жалобы отказано. Постановлением Двенадцатого арбитражного апелляционного суда от 15.08.2019, оставленным без изменения постановлением Арбитражного суда Поволжского округа от 26.11.2019, вышеуказанное определение отменено по безусловным основаниям, дело рассмотрено по правилам, установленным для рассмотрения дела в суде первой инстанции. В удовлетворении жалобы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апелляционный суд, руководствуясь статьями 12, 20.3, 51, 60, 64, 70 Федерального закона от 26.10.2002 № 127-ФЗ «О несостоятельности (банкротстве)», пришёл к выводу о недоказанности несоответствия оспариваемых действий (бездействия) временного управляющего должником требованиям законодательства о банкротстве, а также нарушения данными действиями (бездействием) прав и законных интересов должника и его кредиторов, в связи с чем пришёл к выводу об отсутствии оснований для удовлетворения жалобы заявителя.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Производство по настоящей жалобе в части обжалования определения Арбитражного суда Саратовской области от 14.05.2019 по делу № А57-3954/2015 подлежит прекращению применительно к пункту 1 части 1 статьи 150 Арбитражного процессуального кодекса Российской Федерации, поскольку жалоба в данной части противоречит правилам, установленным частью 1 статьи 291.1 Арбитражного процессуального кодекса Российской Федерации, так как обжалуемый судебный акт не был предметом рассмотрения по существу в суде кассационной инстанции.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«Курганстальмост»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Прекратить производство по жалобе закрытого акционерного общества «Курганстальмост» в части обжалования определения Арбитражного суда Саратовской области от 14.05.2019 по делу № А57-3954/2015.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