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21.02.2019, оставленным без изменения постановлением Девятого арбитражного апелляционного суда от 27.06.2019 и постановлением Арбитражного суда Московского округа от 29.10.2019, в удовлетворении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27.04.2018 общество направило в Росрыболовство заказным почтовым отправлением с идентификационным номером 69443395000844 через организацию связи ФГУП «Почта России» заявки на закрепление доли квоты добычи (вылова) водных биоресурсов в морских водах. Письмом от 25.07.2018 № 17 заявитель обратился в Росрыболовство за разъяснениями отсутствия общества в Перечне заявителей, которые допущены к расчету долей квот добычи (вылова) водных биологических ресурсов, районом добычи (вылова) которых являются зоны (подзоны) Дальневосточного рыбохозяйственного бассейна (в том числе районы действия международных договоров Российской Федерации в области рыболовства и сохранения водных биологических ресурсов: Соглашение между Правительством СССР и Правительством Японии о взаимных отношениях в области рыболовства у побережья обеих стран от 7 декабря 1984 года, Комиссия Региональной организации по урегулированию рыболовства в южной части Тихого океана), утвержденном приказом Росрыболовства от 22.06.2018 № 433. Письмом от 02.08.2018 № 7255-ПС/У05 Росрыболовство сообщило обществу о том, что указанные заявки не поступали, в связи с чем, данная организация не была включена в Перечень. Полагая, что отказ Росрыболовства в приеме и рассмотрении заявок о закреплении за заявителем доли квоты добычи водных (биологических) ресурсов за пределами срока подачи заявок нарушает права заявителя,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статьей 31 Федерального закона от 20.12.2004 № 166-ФЗ «О рыболовстве и сохранении водных биологических ресурсов», статьей 194 Гражданского кодекса Российской Федерации (далее - Гражданского кодекса), Правилами распределения квоты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Федерации, Каспийском море для осуществления промышленного рыболовства и (или) прибрежного рыболовства между лицами, указанными в части 3 статьи 16 Федерального закона «О рыболовстве и сохранении водных биологических ресурсов», у которых срок действия договоров о закреплении долей квот добычи (вылова) водных биологических ресурсов для осуществления промышленного рыболовства на континентальном шельфе Российской Федерации и в исключительной экономической зоне Российской Федерации и (или) договоров о закреплении долей квот добычи (вылова) водных биологических ресурсов для осуществления прибрежного рыболовства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Федерации, Каспийском море истекает до 31 декабря 2018 г., и закрепления доли квоты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Федерации, Каспийском море для осуществления промышленного рыболовства и (или) прибрежного рыболовства, утвержденными постановлением Правительства Российской Федерации от 30.01.2018 № 88 (далее – Правила), пришли к выводу об отсутствии оснований для удовлетворения заявленных требований, с чем согласился суд округа. Судебные инстанции исходили из того, что заявки, поступившие в Росрыболовство после 18 часов 10 мая 2018 года, к рассмотрению не принимаются и подлежат возврату заявителям в соответствии с положениями пунктов 3 и 8 Правил и с учетом положений абзаца 2 пункта 1 статьи 194 Гражданского кодекса. При этом суды отметили, что действующим в указанной сфере законодательством не предусмотрен порядок восстановления срока приема заявок, а также обязанность Росрыболовства к принятию и рассмотрению заявок заявителей, в связи с ненадлежащим исполнением обязанностей сотрудниками иных организаций, в том числе ФГУП «Почта России». Доводы общества, изложенные в кассационной жалобе, в том числе о возможности применения аналогии права и восстановлении процессуального срока, повторяют позицию заявителя при рассмотрении дела в судах трех инстанций, являлись предметом их рассмотрения, не свидетельствуют о нарушении ими норм материального и процессуального права, основаны на неправильном толковании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«Орландо»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"Орландо" (подробнее) Ответчики: Федеральное агентство по рыболовству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