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казенное учреждение Ханты-Мансийского автономного округа – Югры «Управление капитального строительства» (далее – Учреждение) обратилось в Арбитражный суд Ханты-Мансийского автономного округа – Югры с заявлением к Службе жилищного и строительного надзора Ханты-Мансийского автономного округа - Югры (далее – Служба) о признании недействительным предписания от 12.11.2018 N 286-02/1-16 об устранении нарушений при строительстве, реконструкции объекта капитального строительства. Решением Арбитражного суда Ханты-Мансийского автономного округа – Югры от 25.02.2019, оставленным без изменения постановлением Восьмого арбитражного апелляционного суда от 19.06.2019 и постановлением Арбитражного суда Западно-Сибирского округа от 01.11.2019, требования удовлетворены частично: предписание от 12.11.2018 N 286-02/1-16 признано недействительным в части возложения на заявителя обязанности по реализации мероприятий, исключающих подтопление подвала главного корпуса и пищеблока объекта капитального строительства «Участковая больница на 50 коек /135 посещений в смену в поселке Горноправдинск Ханты-Мансийского района». В удовлетворении остальной части требований отказано. В кассационной жалобе, поданной в Верховный Суд Российской Федерации, заявитель просит отменить состоявшиеся судебные акты в части удовлетворения требований, ссылаясь на существенное нарушение судами норм материального и процессуального права. В обоснование доводов жалобы заявитель указывает, что судами сделан ошибочный вывод об отсутствии у Службы правовых оснований для вынесения предписания в спорной части, поскольку консервация объекта не освобождает Учреждение от обязанности устранить нарушения, допущенные до ее осуществления.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Учреждение является техническим заказчиком объекта капитального строительства: «Участковая больница на 50 коек/135 посещений в смену в п. Горноправдинск Ханты-Мансийского района». В период с 29.10.2018 по 12.11.2018 на основании приказа от 23.10.2018 № 274-02-16, в связи с истечением срока исполнения предписания от 03.11.2017 № 329-02/1-16 административным органом в отношении Учреждения проведена внеплановая выездная проверка, результаты которой оформлены актом от 12.11.2018 № 286-02-16. В ходе данной проверки при визуальном осмотре объекта капитального строительства установлено, что подвалы пищеблока и главного корпуса местами подтоплены водой. Указанное обстоятельство послужило основанием для выдачи предписания от 12.11.2018 N 286-02/1-16, согласно которому на Учреждение возложена обязанность в срок до 17.10.2019 поставить в известность проектную организацию, выполнившую проект, о допущенных нарушениях; обеспечить разработку и реализацию мероприятий, исключающих подтопление подвалов главного корпуса и пищеблока, в срок до 17.10.2019. Полагая предписание административного органа не основанным на законе, Учреждение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52 , 54 Градостроительного кодекса Российской Федерации, Положением об осуществлении государственного строительного надзора в Российской Федерации, утвержденного постановлением Правительства Российской Федерации от 01.02.2006 № 54 и Правилами проведения консервации объекта капитального строительства, утвержденных постановлением Правительства Российской Федерации от 30.09.2011 № 802, суды удовлетворили заявленные требования в оспариваемой части, придя к обоснованному выводу, что реализация мероприятий, исключающих подтопление подвалов главного корпуса и пищеблока, связанных со строительством, в период прекращения строительных работ и консервации объекта невозможна. Доводы кассационной жалобы,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Службы жилищного и строительного надзора Ханты-Мансийского автономного округа – Югры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Ответчики: Казенное учреждение Ханты-Мансийского автономного округа-Югры "Управление капитального строительства" (подробнее) Служба жилищного и строительного надзора по ХМАО-Югре (подробнее) Служба жилищного и строительного надзора Ханты-Мансийского автономного округа - Югры.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