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А55-17893/2018 и одновременно ходатайствует о приостановлении исполнения решения от 04.03.2019. Суд отказывает в приостановлении исполнения решения вследствие отсутствия обстоятельств, влекущих в силу части 3 статьи 291.6 Арбитражного процессуального кодекса Российской Федерации такое приостановление.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«Росгосстрах» в приостановлении исполнения решения Арбитражного суда Самарской области от 04.03.2019 по делу № А55-17893/2018. Судья Верховного Суда Российской Федерации Н.А. Ксенофонтова Суд: Верховный Суд РФ (подробнее) Истцы: ООО "ТК Федерация" (подробнее) Ответчики: ПАО СК "Росгосстрах" (подробнее) ПАО СК "Росгосстрах" в Самарской области (подробнее) Судьи дела: Ксенофонтова Н.А. (судья) (подробнее) Последние документы по делу: Определение от 2 марта 2020 г. по делу № А55-17893/2018 Определение от 14 января 2020 г. по делу № А55-17893/2018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