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«Препарат» (далее – ООО «Препарат») обратилось в Арбитражный суд Кировской области с иском к обществу с ограниченной ответственностью «Эко-Энерджи» (далее – ООО «Эко- Энерджи»):  об обязании предоставить доступ на территорию цеха № 2, корпус № 2а (кадастровый номер 43:22:330201:153);  об истребовании имущества (оборудование, не являвшееся предметом договора купли-продажи от 13.02.2017) из незаконного владения;  о взыскании 1 000 000 штрафа по договору от 13.02.2017. Решением Арбитражного суда Кировской области от 20.03.2019, оставленным без изменения постановлением Второго арбитражного апелляционного суда от 28.06.2019 и постановлением Арбитражного суда Волго- Вятского округа от 30.10.2019,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представил достаточные доказательства, позволяющие идентифицировать и индивидуализировать оборудование, которое не принадлежит ответчику, а также подтверждающих , что имущество находится во владении ООО «Эко-Энерджи». По мнению «Препарат», суд неправомерно отказал в проведении повторного осмотра помещений ответчика. Заявитель также настаивает, что имеются все основания для начисления штрафа по спорному договору.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«Препарат» (продавец) и ООО «Эко-Энерджи» (покупатель) 13.02.2017 заключили договор купли-продажи. Согласно пункту 1.1 договора продавец обязуется передать в собственность покупателю, а покупатель – принять и оплатить в соответствии с условиями договора объект недвижимости (производственное здание, цех № 2, корпус № 2а) и установленные в нем ферментеры в количестве 2 единиц (позиции 63/1 и 63/2 1988 года вы пуска). В преамбуле договора указано , что ООО «Препарат» является собственником оборудования, установленного в объекте недвижимости (за исключением ферментеров), которое не является предметом данного договора и право собственности на которые сохраняется за продавцом. Одновременно с передачей права собственности на объект недвижимости к покупателю переходят права на земельный участок, занятый данным объектом и необходимый для его использования (пункт 1.2 договора). Согласно пункту 3.1 договора в дату его подписания объект недвижимости и ферментеры осмотрены покупателем, после чего передаются покупателю по акту приема-передачи в течение 4 рабочих дней со дня поступления оплаты по договору; с момента подписания сторонами акта приема-передачи обязательство продавца по передаче объекта не движимости и ферментеров считается исполненным (пункт 3.2). В пункте 3.8 договора стороны согласовали, что оборудование, размещенное в объекте недвижимости и не являющееся предметом данного договора, по желанию продавца, полностью или частично может быть демонтировано и вывезено. На срок до их демонтажа, установленный данным договором, это оборудование считается принятым на ответственное хранение продавцом. Покупатель обязуется в течение 10 дней после перехода права собственности на объект недвижимости письменно уведомить продавца о предоставлении доступа на объект представителям последнего для демонтажа этого оборудования. В течение двух рабочих дней с момента фактического предоставления доступа на объект стороны совместно составляют акт наличия оборудования на объекте с составлением подробной описи каждой единицы оборудования. Продавец вправе вывезти оборудование полностью или в части в течение 90 дней со дня получения доступа на объект. Если представители продавца не будут допущены на объект, то течение указанного срока приостанавливается, а возобновление демонтажа происходит после уведомления о восстановлении доступа на объект, а течение срока – после фактического доступа на объект представителей продавца. На основании пункта 3.9 договора, до момента истечения срока, предоставленного продавцу для демонтажа и вывоза оборудования, объект недвижимости считается обремененным (ограниченным в пользовании), что означает: покупатель не имеет права доступа на объект до момента составления продавцом описи установленного на объекте оборудования; покупатель не имеет право демонтировать оборудование продавца, установленное на объекте; покупатель не имеет права продавать объект недвижимости третьему лицу без включения в договор купли-продажи условий в интересах продавца, аналогичных указанных им в пункте 3.8 договора. В силу пункта 4.4 договора, в случае, если покупатель нарушит положения пункта 3.9 договора купли-продажи, покупатель уплачивает продавцу штраф в размере 1 000 000 рублей. ООО «Эко-Энерджи» 02.03.2017 зарегистрировало право собственности на объект недвижимого имущества с кадастровым номером 43:22:330201:153 – цех № 2, корпус № 2а, и стало занимать эти объекты. Представители ООО «Препарат» ФИО1 и ФИО2 21.03.2017 были допущены на территорию производственной площадки, о чем ими был подписан акт о том, что покупатель обеспечил представителям продавца доступ на спорный объект. В претензии от 25.07.2018 ООО «Препарат» потребовало предоставить доступ на объект, возможность составить акт осмотра оборудования и согласовать порядок дальнейшего взаимодействия для его демонтажа и вывоза. Позднее, 30.08.2018, ООО «Эко-Энерджи» не допустило представителей ООО «Препарат» ФИО1 и ФИО3. Указанные обстоятельства послужили основанием для обращения ООО «Препарат» в арбитражный суд с настоящим иском. Руководствуясь статьей 301 Гражданского кодекса Российской Федерации и разъяснениями, изложенными в пункте 32, 34, 36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требований, придя к выводу ,что истец не представил доказательств, позволяющих идентифицировать спорное имущество, и не доказал право собственности на него. По требованиям об обязании предоставить доступ на территории цеха № 2 и о взыскании 1 000 000 рублей штрафа по договору от 13.02.2017 суды обоснованно сочли, что доступ на территорию объекта истцу был предоставлен еще 21.03.2017, доказательств чинения ответчиком препятствий в истребовании имущества не представлено; претензий в течение последующих 90 дней не поступало. Истец не реализовал возможность по составлению описи оборудования до продажи зданий ответчику (в период с 02.02.2017 по 13.02.2017) и бездействовал после осмотра 21.03.2017.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«Препарат»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"Препарат" (подробнее) Ответчики: ООО "ЭКО-Энерджи" (подробнее) Иные лица: УФССП по Кировской области, Омутнинский МО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