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12.04.2019, оставленным без изменения постановлением Седьмого арбитражного апелляционного суда от 09.07.2019, в удовлетворении заявленных требований отказано. Постановлением Арбитражного суда Западно-Сибирского округа от 11.11.2019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Рассматривая настоящий спор, суды признали правомерным привлечение предпринимателя к административной ответственности по статье 7.1 Кодекса Российской Федерации об административных правонарушениях, признав, что он самовольно занял и использовал земельный участок в отсутствие прав на указанный земельный участок. В жалобе предприниматель ссылается на наличие обстоятельств, при наличии которых возможно применить положения части 1 статьи 4.1.1 Кодекса Российской Федерации об административных правонарушениях, заменив административное наказание в виде штрафа на предупреждение. Между тем, судами при рассмотрении спора оснований для применения положений статьи 4.1.1 Кодекса Российской Федерации об административных правонарушениях не установлено. В соответствии с частью 1 статьи 4.1.1 Кодекса Российской Федерации об административных правонарушениях предупреждение как мера административного наказания в случаях, если оно не предусмотрено соответствующей статьей раздела II настоящего Кодекса, назначается взамен административного штрафа при наличии совокупности обстоятельств, установленных частью 2 статьи 3.4 Кодекса Российской Федерации об административных правонарушениях, в том числе при наличии статуса субъекта малого предпринимательства. Доводов о том, что предпринимателем представлялись в суд доказательства, подтверждающие указанную совокупность обстоятельств, в том числе исходя из отсутствия причинения собственнику земельного участка имущественного ущерба, применительно к части 2 статьи 3.4 Кодекса, в жалобе не приведено. Из приложенных к жалобе материалов указанная совокупность обстоятельств также не усматривается. Несогласие предпринимателя с установленными судами фактическими обстоятельствами дела и оценкой доказательств, с толкованием норм законодательства, регулирующего спорные правоотношения, в силу статьи 291.6 Арбитражного процессуального кодекса Российской Федерации само по себе не является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Глава крестьянского фермерского хозяйства Усольцев Владимир Петрович (подробнее) Ответчики: Заместитель главного государственного инспектора Кочковского и Краснозерского районов по использованию и охране земель Карабчуков Артем Викторович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