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перечисление в период с 28 февраля по 31 августа 2017 денежных средств в общей сумме 43 580 514 рублей 54 копеек с целью исполнения обязательств по кредитным договорам от 04.03.2016 № 0006-BVN-R-000-16 и от 09.03.2016 № 0007-BVN-R-000-16, заключенным должником и акционерным обществом «Генбанк» (далее – банк), о применении последствий недействительности сделок. Определением Арбитражного суда города Москвы от 01.04.2019, оставленным без изменения постановлением Девятого арбитражного апелляционного суда от 28.05.2019, требования удовлетворены. Постановлением Арбитражного суда Московского округа от 09.08.2019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состоявшиеся судебные акты и направляя обособленный спор на новое рассмотрение, суд округа, руководствуясь положениями пункта 4 статьи 61.4 Федерального закона от 26.10.2002 № 127-ФЗ «О несостоятельности (банкротстве)», позицией, изложенной в пункте 12.2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выводу о неполном исследовании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исследовать обстоятельства, касающиеся осведомленности банка о наличии просроченных обязательств перед другими кредиторами должника на момент совершения сделок, а также проанализировать исполнение оспариваемых обязательств и установить наличие либо отсутствие отличия исполнения от определенного в договорах.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«Русичи – технология успеха»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"ИНВЕСТИЦИОННЫЙ БАНК "ФИНАМ" (подробнее) ИФНС России №8 по г.Москве (подробнее) ООО "ГЕНБАНК" (подробнее) ООО "Инвеста" (подробнее) ООО К/у "русичи-Технологии Успеха" Красноперов Андрей Юрьевич (подробнее) ООО "Наусервис" (подробнее) ООО "Океан" (подробнее) ПАО КБ "ЕвроситиБанк"в лмце ГК "Агентство по страхованию вкладов" (подробнее) ФИНАМ КОМПАНИ ЛИМИТЕД (подробнее) Ответчики: ООО "Велес Центр" (подробнее) ООО "РУСИЧИ-ТЕХНОЛОГИИ УСПЕХА" (подробнее) Иные лица: ООО Быцай Е.М. к/у "Елисеич" (подробнее) ООО Гуляева А.А.к/у "Елисейский магазин" (подробнее) ООО "Елисеич" (подробнее) ООО "Елисейский-магазины" (подробнее) ООО "Компания Ультра" (подробнее) ООО ТК "Сена-К" (подробнее) Судьи дела: Корнелюк Е.С. (судья) (подробнее) Последние документы по делу: Определение от 26 февраля 2020 г. по делу № А40-56910/2017 Определение от 30 октября 2019 г. по делу № А40-56910/2017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