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городского округа "Сыктывкар" (далее - Администрация) обратилась в Арбитражный суд Республики Коми с иском, уточненным в порядке статьи 49 Арбитражного процессуального кодекса Российской Федерации, к обществу с ограниченной ответственностью "Экология производства" (далее - Общество) о взыскании 1 731 151 рубля 90 копеек неосновательного обогащения за период с 30.08.2015 по 20.06.2018 и 237 068 рублей 51 копейки процентов за пользование чужими денежными средствами, начисленных с 26.09.2015 по 26.06.2018. Решением Арбитражного суда Республики Коми от 02.04.2019, оставленным без изменения постановлением Второго арбитражного апелляционного суда от 20.06.2019, и постановлением Арбитражного суда Волго-Вятского округа от 29.10.2019, иск удовлетворен.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2 В обоснование доводов жалобы заявитель указывает, что Постановление Главы администрации муниципального образования городского округа Сыктывкар» №3\949 от 25.03.2013 противоречит статье 39.1 ( в части предоставления земельного участка) и статье 39.17 ( в части заключения договора купли-продажи) Земельного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Обществу на праве собственности принадлежат ремонтно-механический цех, материальный склад, пилорама, котельная, расположенные на земельном участке площадью 26 597 квадратных метров, с кадастровым номером 11:05:0101006:410, по адресу: город Сыктывкар, улица 3-я Промышленная, дома 37, 39, 41, 43 соответственно. На основании обращения землепользователя Глава Администрации издал постановление от 25.03.2013 N 3/949 "О предоставлении ООО "ЭкоПро" земельного участка в собственность", которым указанный земельный участок предоставлен Обществу для обслуживания зданий; ответчику предписано заключить с Администрацией договор купли-продажи земельного участка и зарегистрировать его в установленном порядке. Вопреки ненормативному акту должностного лица муниципалитета договор купли-продажи земельного участка не заключен. Администрация сочла, что с 30.08.2015 по 20.06.2018 ответчик неправомерно и без оплаты пользовался земельным участком, и обратилась в арбитражный суд с настоящим иском. Удовлетворяя заявленные требования ,суды правомерно исходили из следующего. В соответствии с пунктом 1 статьи 65 Земельного кодекса Российской Федерации использование земли в Российской Федерации является платным. Согласно пункту 2 статьи 39.7 Земельного кодекса Российской Федерации если иное не установлено настоящим Кодексом или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устанавливаются: 3 1) Правительством Российской Федерации в отношении земельных участков, находящихся в федеральной собственности; 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 и земельных участков, государственная собственность на которые не разграничена; 3) органом местного самоуправления в отношении земельных участков, находящихся в муниципальной собственности. Расчет размера арендной платы произведен истцом в соответствии с постановлением Правительства Республики Коми от 01.03.2015 №90 «О порядке определения размера арендной платы за земельные участки, находящиеся в государственной собственности Республики Коми, и земельные участки, находящиеся на территории Республики Коми, государственная собственность на которые не разграничена, предоставленные в аренду без торгов», исходя из площади земельного участка 26 597 кв.м. и годовой арендной платы, рассчитанной от кадастровой стоимости земельного участка. Установив факт использования ответчиком земельного участка площадью 26 597 квадратных метров, проверив методику расчета неосновательного обогащения, суды пришли к выводу о наличии на стороне Общества неосновательного обогащения в размере 1 731 151 рубля 90 копеек. Отклоняя доводы заявителя о недобросовестном поведении Администрации, суды оьоснованно указали, что в нарушение статьи 65 Арбитражного процессуального кодекса Российской Федерации Общество не доказало, что оно обжаловало действия (бездействие) Администрации в судебном порядке, установленном главой 24 Арбитражного процессуального кодекса Российской Федерации, обращалось в суд с исковыми требованиями к Администрации об обязании заключить договор купли-продажи спорного земельного участка, либо об урегулировании разногласий при его заключении.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«Экология производства»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