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глава крестьянского (фермерского) хозяйства ФИО1 (далее – Предприниматель) обратился в Арбитражный суд Оренбургской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«Воронежское» (далее – Общество), администрации Гайского городского округа Оренбургской области (далее - Администрация) о передаче ему имущества в связи с выходом из сельскохозяйственного производственного кооператива «Воронежский» (далее – Кооператив), а именно объектов недвижимости – здания зернохранилища (кадастровый номер 56:09:0807001:245), помещения для содержания скота (кадастровый номер объекта 56:09:0807001:246), весового пункта, сенажной ямы. К участию в деле в качестве третьих лиц, не заявляющих его самостоятельных требований относительно предмета спора, привлечены участники Общества по состоянию на 06.12.2018. Решением Арбитражного суда Оренбургской области от 15.04.2019, оставленным без изменения постановлением Восемнадцатого арбитражного апелляционного суда от 11.07.2019 и постановлением Арбитражного суда Уральского округа от 07.11.2019,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норм материального и процессуального права. По мнению Предпринимателя, судами не были учтены имеющие преюдициальное значение судебные акты, принятые Арбитражным судом Оренбургской области в 2008-2010 годах.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Предприниматель указывает, что при выходе из Кооператива в 2003 году не получил всего причитающегося имущества, в связи с чем 10.11.2017 обратился к Обществу с заявлением о выделении 95% имущества, принадлежащего пайщикам в собственность крестьянского (фермерского) хозяйства «Нарбулат». Предприниматель также обратился к главе Гайского городского округа с заявлением оказать содействие в получении имущественного пая. В письме от 04.10.2017 № 01-3133 Администрация сообщила, что согласно сведениям Единого государственного реестра юридических лиц Кооператив прекратил деятельность 26.05.2005 путем реорганизации в форме преобразования в Общество, а следовательно, к последнему перешли права и обязанности в соответствии с передаточным актом, в связи с чем истцу рекомендовано обратиться к Обществу в целях решения имущественного вопроса. Указанные обстоятельства явились основанием для обращения Предпринимателя в арбитражный суд с соответствующими требованиями. Исследовав и оценив по правилам статьи 71 АПК РФ представленные доказательства, руководствуясь положениями Федерального закона от 08.12.1995 № 193-ФЗ «О сельскохозяйственной кооперации», суды отказали в удовлетворении требований, придя к выводу о том, что фактически Предприниматель требует передать имущество, входившее в неделимый фонд Кооператива, который в силу закона сохраняется за юридическим лицом. Кроме того, исходя из положений статей 195 , 196 , 199 , 200 Гражданского кодекса Российской Федерации, судебные инстанции признали пропущенным срок исковой давности, правомерно указав, что о нарушении своих прав истец мог и должен был узнать не позднее подписания акта приема-передачи имущества от 31.03.2003, однако обратился в арбитражный суд с иском по настоящему делу только 17.09.2018.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главы крестьянского (фермерского) хозяйства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Кадырбаев Марган Аллаярович (подробнее) ИП Кадырбаев Марган Аллаярович в лице представителя Н.И. Пустовита (подробнее) Ответчики: Администрация Гайского городского округа Оренбургской области (подробнее) ООО "Воронежское" (подробнее) Иные лица: Межрайонная инспекция ФНС №10 по Оренбургской области (подробнее) ООО "Воронежский" (подробнее) Отдел адресно-справочной работы УВМ УМВД России по Оренбургской области (подробнее) Управление Министерства внутренних дел РФ по Оренбургской области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