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Приморского края с исковым заявлением об исключении ФИО2 из состава участников общества с ограниченной ответственностью «Зов» (далее – Общество). Определением суда первой инстанции от 09.06.2016 в порядке статьи 132 Арбитражного процессуального кодекса Российской Федерации (далее – АПК РФ) к производству принят встречный иск ФИО2 об исключении ФИО1 из состава участников Общества. К участию в деле в качестве третьих лиц, не заявляющих самостоятельных требований относительно предмета спора, привлечены Общество, индивидуальный предприниматель ФИО3, индивидуальный предприниматель ФИО4, общество с ограниченной ответственностью Совместное предприятие «Стелла». Решением Арбитражного суда Приморского края от 02.04.2019, оставленным без изменения постановлением Пятого арбитражного апелляционного суда от 18.06.2019 и постановлением Арбитражного суда Дальневосточного округа от 17.10.2019, в удовлетворении первоначального и встречного исков отказано. В кассационной жалобе, поданной в Верховный Суд Российской Федерации, заявитель просит отменить состоявшиеся судебные акты в части отказа в удовлетворении первоначального иска,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 на ошибочность выводов судов относительно экономической целесообразности и выгодности сделок по отчуждению имущества и дебиторской задолженности Общества, уступке требований другим лицам. По мнению ФИО1, судебные инстанции фактически исследовали действия ФИО2 как руководителя и как участника Общества на предмет наличия нарушений Федерального закона от 08.02.1998 № 14-ФЗ «Об обществах с ограниченной ответственностью» (далее – Закон № 14-ФЗ) и устава не в совокупности, а отдельно, в связи с чем пришли к неверному выводу об отсутствии в действиях (бездействии) ФИО2, как участника юридического лица, грубого нарушения законодательства.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Исследовав и оценив по правилам статьи 71 АПК РФ представленные доказательства, руководствуясь статьей 67 Гражданского кодекса Российской Федерации, статьей 10 Закона № 14-ФЗ, разъяснениями, изложенными в пункте 17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 и пункте 35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 также рекомендациями, содержащимися в информационном письме Президиума Высшего Арбитражного суда Российской Федерации от 24.05.2012 № 151 «Обзор практики рассмотрения арбитражными судами споров, связанных с исключением участника из общества с ограниченной ответственностью», суды отказали в удовлетворении первоначального иска, исходя из недоказанности того, что истцом совершены действия, создавшие серьезные и неустранимые негативные последствия в деятельности Общества, учитывая, что исключение участника является крайней мерой, связанной с лишением права на долю в уставном капитале юридического лица, которая может применяться лишь тогда, когда последствия действий участника не могут быть устранены без лишения нарушителя возможности участвовать в управлении хозяйствующим субъектом. Исходя из фактических обстоятельств спора, судебные инстанции пришли также к обоснованным выводам о том, что в рассматриваемом случае действительной причиной обращения в суд с взаимными требованиями об исключении из Общества является желание каждого из участников за счет интересов другого разрешить внутрикорпоративный конфликт, а не пресечь действия по причинению вреда юридическому лицу. Доводы, приведенные заявителем, не опровергают выводов судов, направлены на переоценку установленных судами фактических обстоятельств и выражают несогласие с произведенной оценкой доказательств. Принимая во внимание изложенное и руководствуясь статьей 291.6 ,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