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«Синергия Нефтегаз» срок подачи кассационной жалобы на решение Арбитражного суда Республики Татарстан от 13.05.2019 по делу № А65-1971/2018, постановление Одиннадцатого арбитражного апелляционного суда от 30.08.2019 и постановление Арбитражного суда Поволжского округа от 22.11.2019 по тому же делу.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