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Федеральное государственное бюджетное образовательное учреждение высшего образования «Ставропольский Государственный Аграрный Университет» обратилось в суд с заявлениями о привлечении к субсидиарной ответственности контролирующих должника лиц – Данилова Владимира Васильевича, Данилова Романа Владимировича, Горяинова Сергея Николаевича, Феофановой Е.Г., Даниловой Г.И., Некрасова Сергея Федоровича, обществ с ограниченной ответственностью СК «Севкавстрой», ФСК «Гарант», «Гарант-М», СПХ «Колхоз Родина», объединёнными в одно производство. Федеральная налоговая служба России, в лице Управления Федеральной налоговой службы по Ставропольскому краю (далее – уполномоченный орган) обратилась в суд с заявлением о привлечении к субсидиарной ответственности по обязательствам должника обществ с ограниченной ответственностью СК «Севкавстрой», «ГлавИнвестПроект», Данилова В.В., Данилова Р.В., Даниловой Г.И., Некрасова С.Ф., Лойторенко В.Л. Заявления объединены судом в одно производство для совместного рассмотрения. Определением Арбитражного суда Ставропольского края от 29.06.2018, оставленным без изменения постановлением Шестнадцатого арбитражного апелляционного суда от 10.12.2018, требования в части привлечения Горяинова С.Н. и Феофановой Е.Г. оставлены без удовлетворения. 2 Постановлением Арбитражного суда Северо-Кавказского округа от 07.03.2019 вышеуказанные судебные акты в части требований к Горяинову С.Н. и Феофановой Е.Г. отменены, в отменённой части дело направлено на новое рассмотрение. При новом рассмотрении определением Арбитражного суда Ставропольского края от 06.06.2019, оставленным без изменения постановлениями Шестнадцатого арбитражного апелляционного суда от 13.08.2019 и Арбитражного суда Северо-Кавказского округа от 24.10.2019, требования удовлетворены. В кассационной жалобе, поданной в Верховный Суд Российской Федерации, заявитель просит отменить принятые на новом рассмотрении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при новом рассмотрении,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4 статьи 10 Федерального закона от 26.10.2002 № 127- ФЗ «О несостоятельности (банкротстве)», постановлением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Горяинова С.Н. и Феофановой Е.Г. (бывших руководителя и главного бухгалтера должника) к субсидиарной ответственности, незаконные и недобросовестные действия которых по сокрытию и уничтожению документации, в том числе искажению содержащихся в ней сведений, затруднили проведение применяемых в банкротстве процедур и формирование конкурсной массы.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Феофановой Елене Григорьевне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