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А33-22153/2017 и одновременно просит о приостановлении исполнения постановления апелляционного суда, указывая, что уплата взысканной суммы существенно ухудшит его финансовое положение и сделает невозможным поворот исполнения в случае отмены постановления.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судебного акта,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«СибСолар» в приостановлении исполнения постановления Третьего арбитражного апелляционного суда от 06.08.2019 по делу № А33-22153/2017 Арбитражного суда Красноярского края. Судья Верховного Суда Российской Федерации Н.А. Ксенофонтова Суд: Верховный Суд РФ (подробнее) Ответчики: ООО "СИБСОЛАР" (подробнее) Судьи дела: Ксенофонтова Н.А. (судья) (подробнее) Последние документы по делу: Определение от 18 февраля 2020 г. по делу № А33-22153/2017 Определение от 25 декабря 2019 г. по делу № А33-22153/2017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