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 обратилось в суд с заявлением о признании должника несостоятельным (банкротом), принятым к производству определением Арбитражного суда города Москвы от 20.06.2019. 21.06.2019 публичное акционерное общество «Сбербанк России» (далее – иной кредитор) также обратилось в суд аналогичным заявлением, принятым определением Арбитражного суда города Москвы от 25.06.2019 в качестве заявления о вступлении в дело о банкротстве должника. Определением Арбитражного суда города Москвы от 10.09.2019, оставленным без изменения постановлениями Девятого арбитражного апелляционного суда от 14.10.2019 и Арбитражного суда Московского округа от 09.12.2019, заявление банка оставлено без рассмотрения.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заявление банка без рассмотрения, суд первой инстанции, руководствуясь статьями 33, 48, 57, 59 Федерального закона от 26.10.2002 № 127-ФЗ «О несостоятельности (банкротстве)», исходил из того, что на момент обращения указанного лица в суд (17.06.2019) у должника как поручителя отсутствовали признаки банкротства (соответствующая обязанность по возврату денежных средств не могла возникнуть ранее истечения трехмесячного срока с даты получения им соответствующего требования – 28.08.2019), а до момента возникновения указанного права в арбитражный суд поступило заявление иного кредитора о признании должника банкротом. Суды апелляционной инстанции и округа согласились с данными выводами.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