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в лице Управления Федеральной налоговой службы по Ульяновской области (далее – уполномоченный орган) обратилась в суд с заявлением о признании незаконными действий (бездействия) конкурсного управляющего должником, заявив ходатайства об уменьшении размера его вознаграждения, снижении размера стоимости оценки имущества должника, об отстранении от исполнения обязанностей конкурсного управляющего. Определением Арбитражного суда Ульяновской области от 11.06.2019, оставленным без изменения постановлением Одиннадцатого арбитражного апелляционного суда от 22.08.2019, заявление уполномоченного органа удовлетворено частично. Признаны незаконными действия (бездействие) конкурсного управляющего, выразившееся в неисполнении обязанности по приложению к отчётам конкурсного управляющего копий документов, подтверждающих указанные в них сведения; в удовлетворении остальной части заявления и ходатайств отказано. Постановлением Арбитражного суда Поволжского округа от 23.10.2019 вышеуказанные судебные акты отменены в части отказа в удовлетворении заявления и ходатайств уполномоченного органа, в отменённой части обособленный спор направлен на новое рассмотрение в Арбитражный суд Ульяновской области. В остальной части принятые по спору судебные акты оставлены без изменения. В кассационной жалобе, поданной в Верховный Суд Российской Федерации, заявитель просит отменить постановление суда округа в части отмены судебных актов и направления в отменённой части спора на новое рассмотрение,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и направляя спор в обжалуемой части на новое рассмотрение, суд округа, руководствуясь положениями статей 20.3, 20.7, 60 Федерального закона от 26.10.2002 № 127-ФЗ «О несостоятельности (банкротстве)», разъяснениями, приведёнными в пункте 4 постановления Пленума Высшего Арбитражного суда Российской Федерации от 17.12.2009 № 91 «О порядке погашения расходов по делу о банкротстве», исходил из того, что они приняты без полного исследования всех обстоятельств, имеющих существенное значение для правильного разрешения спора, в частности, проверки обоснованности привлечения заявителем специалистов, анализа перечня выполняемых ими работ, оценки соразмерности стоимости оказываемых услуг к стоимости имущества должника, а также вне проверки доводов уполномоченного органа. Обжалуемое постановление принято в пределах полномочий, предоставленных суду округа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в обжалуемой части и ходатайств уполномоченного органа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«Елховская птицефабрика»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"МОРДОВСКОЕ АГРОПРОМЫШЛЕННОЕ ОБЪЕДИНЕНИЕ "АРДАТОВ" (подробнее) ООО "ТД "Симбирская птицефабрика" (подробнее) Ответчики: ООО "Елховская птицефабрика" (подробнее) Иные лица: ГУ Управление Пенсионного Фонда РФ в г. Барыше и Барышском районе Ульяновской области (подробнее) ГУ УРО ФСС РФ (подробнее) Министерство сельского, лесного хозяйства и природных ресурсов Ульяновской области (подробнее) МИФНС №3 по Ульяновской области (подробнее) ОАО "ПТИЦЕФАБРИКА "АТЕМАРСКАЯ" (подробнее) ООО "РОМОДАНОВОСАХАР" (подробнее) ООО "САРАНСКИЙ ЭЛЕВАТОР" (подробнее) ООО "Симбирск Бройлер" (подробнее) ООО "ТК Девять"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