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города Москвы с иском к иностранным юридическим лицам - компаниям ОЮ ФИО2 и ОЮ Груп Бевешип о взыскании в солидарном порядке 43 795,33 евро в рублях по курсу Центрального Банка Российской Федерации на день платежа. Решением Арбитражного суда города Москвы от 20.05.2019, оставленным без изменения постановлением Девятого арбитражного апелляционного суда от 22.08.2019 и постановлением Арбитражного суда Московского округа от 12.11.2019,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судом первой инстанции не применен подлежащей применению пункт 2 статьи 67.3 Гражданского кодекса Российской Федерации (далее – Гражданский кодекс), а апелляционным судом указанная норма неправильно истолкована; ответчики – основные хозяйственные общества несут солидарную ответственность по неисполненному дочерним обществом обязательству. Заявитель настаивает, что своевременно предъявил требования ликвидатору юридического лица.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20.06.2013 в городе Хельсинки (Финляндия) между директором распорядителем ОЮ Бевешип груп АБ и Предпринимателем заключен договор № 200613, по условиям которого управляющему поручено осуществлять функцию управления юридическим лицом на праве хозяйственного ведения с соблюдением условий обеспечения непрерывного производственного процесса, организации производства работ и обеспечения прибыльности. Размер вознаграждения Предпринимателя в качестве управляющего обществом с ограниченной ответственностью (далее – ООО) «Бевешип» установлен пунктом 3.3 договора в сумме, эквивалентной 2 500 Евро в месяц, выплата вознаграждения производится до 15 числа месяца, следующего за расчетным - 100% вознаграждения за расчетный месяц. Поскольку оплата по указанному договору не произведена, а ООО «Бевешип» ликвидировано по решению его учредителей 27.08.2015, Предприниматель обратился в арбитражный суд с иском к ответчикам, как лицам, контролирующим должника. Исследовав и оценив по правилам статьи 71 АПК РФ представленные доказательства, руководствуясь статьями 63 , 64 Гражданского кодекса, суды отказали в удовлетворении требований. Как установили суды, договор № 200613, в рамках которого, как указывает истец, возникла задолженность, был заключен с не с ответчиками, а с ООО «Бевешип». При этом, как следует из условий договора, именно Общество поручало истцу осуществлять все функции управления и самостоятельно решать все вопросы деятельности юридического лица. Именно Общество выплачивало вознаграждение истцу (т.е. само себе на основании выставленных счета и акта выполненных работ). Таким образом, лицо с которым у истца был заключен договор, является самостоятельным хозяйствующим субъектом и в силу статьи 56 Гражданского кодекса самостоятельно отвечает по своим долгам, при этом, учредитель (участник) юридического лица или собственник его имущества отвечает по обязательствам основного юридического лица, только в случаях, предусмотренных настоящим Кодексом или законом. В соответствии с пунктом 2 статьи 67.3 Гражданского кодекса дочернее общество не отвечает по долгам основного хозяйственного товарищества или общества. Основное хозяйственное товарищество или общество отвечает солидарно с дочерним обществом по сделкам, заключенным последним во исполнение указаний или с согласия основного хозяйственного товарищества или общества (пункт 3 статьи 401),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общества, а также одобрения сделки органом управления основного хозяйственного общества, если необходимость такого одобрения предусмотрена уставом дочернего и (или) основного общества. В случае несостоятельности (банкротства) дочернего общества по вине основного хозяйственного товарищества или общества последнее несет субсидиарную ответственность по его долгам. В нарушение статьи 65 АПК РФ истец не доказал обстоятельства, на которые он ссылается в обоснование требований, в том числе, что ООО «Бевешоп», с которым у истца был заключен договор, признано банкротом.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ОБ БЕВЕШИП ГРУП АБ (подробнее) ОЮ БЕВЕШИП АБ (подробнее) ОЮ БЕВЕШИП ГРУП АБ (подробнее) Иные лица: Ministry of Justice Law drafting Departament Civil Law Unit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