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«Российские железные дороги» обратилось в Арбитражный суд Московской области с иском о взыскании с акционерного общества «Загорский трубный завод» 823 740 рублей штрафа за искажение сведений в железнодорожной накладной. Решением Арбитражного суда Московской области от 01.03.2019 иск удовлетворен в части взыскания 164 748 рублей штрафа, в удовлетворении иска в остальной части отказано. Постановлением Десятого арбитражного апелляционного суда от 24.05.2019 решение суда первой инстанции оставлено без изменения. Арбитражный суд Московского округа постановлением от 22.10.2019 указанные судебные акты оставил без изменения. Акционерное общество «Загорский трубный завод»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333 , 784 , 785 , 793 Гражданского кодекса Российской Федерации, статьями 23, 25, 27, 98 Федерального закона от 10.01.2003 № 18-ФЗ «Устав железнодорожного транспорта Российской Федерации», суды пришли к выводу о доказанности факта искажения отправителем сведений в железнодорожной накладной в части наименования груза, повлекшее снижение стоимости перевозки груза, уменьшив размер подлежащего взысканию штрафа ввиду его явной несоразмерности последствиям нарушения обязательства. Доводы жалобы были предметом рассмотрения судов, их выводы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«Загорский трубный завод»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ОАО "Российские железные дороги" (подробнее) ОАО "Российские железные дороги" в лице филиала Московская железная дорога (подробнее) Ответчики: АО "Загорский трубный завод" (подробнее) Судьи дела: Зарубина Е.Н.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