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«Северо-Кавказская пригородная пассажирская компания» (далее – общество) обратилось в Арбитражный суд Ростовской области с заявлением к Региональной службе по тарифам Республики Северная Осетия-Алания (далее – административный орган) о признании незаконным и отмене постановления от 07.02.2019 № 10313000-2989/2019 о привлечении к административной ответственности, предусмотренной частью 1 статьи 19.8.1 Кодекса Российской Федерации об административных правонарушениях (далее – КоАП РФ). Решением Арбитражного суда Ростовской области от 05.06.2019 обществу отказано в удовлетворении заявления. Постановлением Пятнадцатого арбитражного апелляционного суда от 20.08.2019 решение суда первой инстанции отменено, заявление общества удовлетворено. Арбитражный суд Северо-Кавказского округа постановлением от 02.12.2019 отменил постановление суда апелляционной инстанции, оставив в силе решение суда первой инстанции.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07.02.2019 № 10313000-2989/2019 общество привлечено к административной ответственности, предусмотренной частью 1 статьи 19.8.1 КоАП РФ, с назначением наказания в виде административного штрафа в размере 100 000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доказательства, суд первой инстанции установил, что по состоянию на 25.02.2019 обществом не раскрыта информация о ценах (тарифах) на работы (услуги) субъектов естественных монополий, в отношении которых применяется государственное регулирование за 2015, 2016, 2017 годы; информация об основных показателях финансово- хозяйственной деятельности, в отношении которой осуществляется регулирование в соответствии с Федеральным законом от 17.08.1995 № 147-ФЗ «О естественных монополиях» (далее – Закон № 147-ФЗ), включая структуру основных производственных затрат на выполнение регулируемых работ (оказание услуг) за спорные годы, в то время как эта информация в силу пункта 3 постановления Правительства Российской Федерации от 27.11.2010 № 939 «О стандартах раскрытия информации субъектами естественных монополий в сфере железнодорожных перевозок» (далее – постановление № 939) должна быть доступна в течение 5 лет.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первой инстанции пришел к выводу о наличии в действиях общества состава вмененного правонарушения и отказал в удовлетворении заявления. Суд апелляционной инстанции согласился с указанным выводом суда первой инстанции, однако ссылаясь на истечение срока давности привлечения общества к административной ответственности на момент вынесения оспариваемого постановления административного органа, отменил решение суда первой инстанции и удовлетворил заявление общества, признав незаконным и отменив оспариваемое постановление административного органа. Суд округа отменил постановление суда апелляционной инстанции, оставив в силе решение суда первой инстанции. При этом суд округа указал, что обществу вменено не отсутствие размещения информации о ценах (тарифах) на работы (услуги) субъектов естественных монополий за 2015-2017 годы к установленному сроку, а отсутствие доступности данной информации на официальном сайте общества в течение 5 лет (пункт 3 постановления № 939), то есть не обеспечив доступ неограниченному кругу лиц к информации, общество тем самым нарушило установленные стандартами раскрытия информации порядок, способ и сроки. Вмененное правонарушение является длящимся, а, соответственно, общество привлечено к административной ответственности в пределах срока давности, установленного частью 1 статьи 4.5 КоАП РФ. Обжалуя постановление суда округа в Верховный Суд Российской Федерации, общество приводит доводы, которые являлись предметом рассмотрения суда и получили надлежащую правовую оценку применительно к установленным обстоятельствам, связанным с совершением обществом вмененного правонарушения.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"Северо-Кавказская пригородная пассажирская компания" (подробнее) Ответчики: Региональная служба по тарифам Республики Северная Осетия-Алания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