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Кураева Валентина Георгиевна (далее – предприниматель) обратилась в Арбитражный суд Республики Крым с заявлением о признании незаконными действий Межрайонной инспекции Федеральной налоговой службы № 6 по Республике Крым (далее – инспекция) о начислении страховых взносов на обязательное пенсионное и медицинское страхование с 2015 года по настоящее время и об обязании возвратить списанные денежные средства. 2 Одновременно предприниматель заявила ходатайство о принятии обеспечительных мер в виде приостановления исполнения взыскания денежных средств. Определением Арбитражного суда Республики Крым от 02.04.2019, оставленным без изменения постановлением Двадцать первого арбитражного апелляционного суда от 18.07.2019, предпринимателю отказано в удовлетворении заявленного ходатайства. Арбитражный суд Центрального округа постановлением от 31.10.2019 оставил без изменения определение суда первой инстанции и постановление суда апелляционной инстанции. Предприниматель обратилась в Верховный Суд Российской Федерации с кассационной жалобой на указанные судебные акты, в которой просит их отменить и удовлетворить ходатайство о принятии обеспечительных мер.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рассмотрев ходатайство предпринимателя о принятии обеспечительных мер, руководствуясь положениями частей 1, 2 статьи 90, части 3 статьи 199 Арбитражного процессуального кодекса Российской Федерации, разъяснениями Постановления Пленума Высшего Арбитражного Суда Российской Федерации от 12.10.2006 № 55 «О применении арбитражными судами обеспечительных мер», суды пришли к выводу о том, что предприниматель не обосновала, что непринятие истребуемых обеспечительных мер может затруднить или сделать невозможным исполнение судебного акта, а также причинит значительный ущерб предпринимателю. На основании изложенного, суды отказали предпринимателю в удовлетворении заявленного ходатайства. 3 Обжалуя судебные акты в Верховный Суд Российской Федерации, предприниматель приводит доводы, которые являлись предметом рассмотрения судов и получили надлежащую правовую оценку с учетом установленных обстоятельств. Кроме того, в настоящее время имеется вступивший в законную силу судебный акт по настоящему делу, которым предпринимателю отказано в удовлетворении заявления о признании незаконными действий инспекции о начислении страховых взносов на обязательное пенсионное и медицинское страхование с 2015 года по настоящее время и об обязании возвратить списанные денежные средства. С учетом изложенного приведенные предпринимателем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предпринимателя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