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образовательное учреждение высшего образования «Новосибирский государственный аграрный университет» обратилось в Арбитражный суд Новосибирской области с иском к обществу с ограниченной ответственностью «Климат» о расторжении договора на поставку климатической камеры для нужд учреждения от 04.08.2017 № ДП-2017/86 и взыскании 22 820 рублей 05 копеек неустойки и 278 787 рублей 87 копеек штрафа. Общество с ограниченной ответственностью «Климат» обратилось в суд с встречным иском о взыскании с федерального государственного бюджетного образовательного учреждения высшего образования «Новосибирский государственный аграрный университет» 906 472 рублей 87 копеек стоимости климатической камеры, поставленной по договору, 16 775 рублей 97 копеек процентов за нарушение сроков оплаты товара за период с 18.01.2018 по 17.04.2018, процентов за нарушение сроков оплаты товара в размере ключевой ставки Центрального банка Российской Федерации, действовавшей в соответствующие периоды просрочки, за период с 18.04.2018 по день фактической оплаты долга в размере 906 472 рублей 87 копеек, а в случае частичного погашения указанной задолженности, начисленных на сумму непогашенного остатка. Решением Арбитражного суда Новосибирской области от 22.02.2019 первоначальный иск удовлетворен частично: договор расторгнут, с общества в пользу учреждения взыскано 22 820 рублей 50 копеек неустойки и 92 929 рублей 29 копеек штрафа; в удовлетворении встречного иска отказано. Постановлением Седьмого арбитражного апелляционного суда от 15.07.2019 решение суда первой инстанции оставлено без изменения. Арбитражный суд Западно-Сибирского округа постановлением от 31.10.2019 указанные судебные акты оставил без изменения. Общество с ограниченной ответственностью «Климат»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статьи 71 Арбитражного процессуального кодекса Российской Федерации, установив, что аварийная работа и возникшие неисправности климатической камеры носят производственный, а не эксплуатационный характер, товар по своим характеристикам не соответствует заявленным характеристикам изготовителя, поставщиком допущены ненадлежащее исполнение и существенные нарушения договора, руководствуясь положениями статей 330 , 431 , 450 , 452 , 453 , 469 , 475 , 476 Гражданского кодекса Российской Федерации, суды пришли к выводу о наличии оснований для удовлетворения первоначального иска, уменьшив размер штрафа (до однократного) за неприбытие представителя поставщика. Поскольку требование о расторжении договора поставки признано обоснованным и установлено неисполнение поставщиком обязательства по поставке товара надлежащего качества, суды пришли к выводу об отсутствии у покупателя обязанности по оплате товара, что явилось основанием для отказа в удовлетворении встречного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по делу и приняли его в качестве надлежащего доказательства, соответствующего требованиям статей 82 , 83 , 86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«Климат»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государственное бюджетное образовательное учреждение высшего образования "Новосибирский государственный аграрный университет" (подробнее) Ответчики: ООО "Климат" (подробнее) Иные лица: ООО "Бюро Судебных экспертиз" (подробнее) ООО Эксперт "Бюро судебных экспертиз" - Черепанов К.Е. (подробнее) Союз "Новосибирская торгово-промышленная палата" (подробнее) Эксперт Новосибирская торгово-промышленной палата Колобова Елена Леонидовна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