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 Маркт» обратилось в Арбитражный суд Воронежской области с иском о взыскании с индивидуального предпринимателя ФИО1 1 126 752 рублей убытков, причиненных утратой груза. К участию в деле в качестве третьих лиц, не заявляющих самостоятельных требований относительно предмета спора, привлечены ФИО2, федеральное государственное казенное учреждение комбинат «Стандарт» Управления Федерального агентства по государственным резервам по Центральному федеральному округу, общество с ограниченной ответственностью «Содружество-М», общество с ограниченной ответственностью «Промсервистрейд», общество с ограниченной ответственностью «Гранд-Монолит», общество с ограниченной ответственностью «Альянс». Решением Арбитражного суда Воронежской области от 16.05.2019 иск удовлетворен. Постановлением Девятнадцатого арбитражного апелляционного суда от 02.08.2019 решение суда первой инстанции оставлено без изменения. Арбитражный суд Центрального округа постановлением от 05.11.2019 указанные судебные акты оставил без изменения. Индивидуальный предприниматель ФИО1 обратилась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по делу № А14-11883/2017, руководствуясь положениями статей 15 , 182 , 393 , 401 , 793 , 796 Гражданского кодекса Российской Федерации, статьями 10, 34 Федерального закона от 08.11.2007 № 259-ФЗ «Устав автомобильного транспорта и городского наземного электрического транспорта», суды сделали вывод о доказанности факта принятия ответчиком груза к перевозке (принятие спорного груза в согласованном перевозчиком и заказчиком для перевозки месте по договору-заявке водителем ответчика) и причинения истцу ущерба в результате ненадлежащего исполнения договорных обязательств, признав обоснованным предъявленный к взысканию размер убытков, в отсутствие надлежащих доказательств того, что ответчик как профессиональный перевозчик предпринял все необходимые меры для доставки груза и утрата груза произошла вследствие обстоятельств, которые перевозчик не мог предотвратить и устранение которых от него не зависело. Доводы жалобы, в том числе об отсутствии надлежащих доказательств, свидетельствующих о получении груза ответчиком,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"Авто Маркт" (подробнее) Ответчики: ИП Васильченко Елена Михайловна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