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Садыков Анас Фалихович обратился в суд с заявлением о признании недействительной сделкой купли-продажи квартиры № 164, расположенной по адресу: проспект Московский в г. Набережные Челны Республики Татарстан, заключенной 16.07.2015 между Зотовой Л.Н. и Шафигуллиным Русланом Гаптрафисовичем; признании недействительной сделкой купли-продажи этой же квартиры от 26.04.2017, заключенной между Шафигуллиным Р.П. и Борзововыми Оксаной Викторовной и Игорем Владимировичем. Определением Арбитражного суда Республики Татарстан от 30.04.2019 в удовлетворении заявления отказано. Постановлением Одиннадцатого арбитражного апелляционного суда от 01.08.2019 вышеуказанное определение отменено в части оспаривания договора купли – продажи от 16.07.2015. В отменённой части по делу принят новый судебный акт о признании названного договора недействительной сделкой, применении последствий её недействительности. В остальной части определение суда первой инстанции от 30.04.2019 оставлено без изменения. Постановлением Арбитражного суда Поволжского округа от 17.10.2019 отменено постановление апелляционного суда от 01.08.2019, определение суда первой инстанции от 30.04.2019 оставлено в силе. 2 В кассационной жалобе, поданной в Верховный Суд Российской Федерации, заявитель просит отменить постановление суда округа и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постановление апелляционного суда и оставляя в силе определение суда первой инстанции, суд округа, руководствуясь статьями 10, 168 Гражданского кодекса Российской Федерации, статьёй 213.32 Федерального закона от 26.10.2002 № 127-ФЗ «О несостоятельности (банкротстве)», исходил из отсутствия совокупности условий для признания сделок недействительными.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Приведённые в нём выводы соответствуют нормам права, оснований для переоценки этих выводов не имеется. Несогласие заявителя с выводами суда округа, основанными на установленных фактических обстоятельствах дела,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Базарову Алексею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