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«Айкрафт оптикал Нью- Йорк» (далее – общество) обратилось в Арбитражный суд города Москвы с заявлением к Внуковской таможне (далее – таможня) о признании незаконными и отмене постановлений от 30.11.2016 № 10001000-00889/2016, 10001000- 00890/2016, 10001000-00891/2016, 10001000-00892/2016, 10001000-00893/2016, 10001000-00894/2016, 10001000-00895/2016, 10001000-00896/2016, 10001000-00897/2016, 10001000-00898/2016, 10001000-00899/2016, 10001000-00900/2016, 10001000-00901/2016, 10001000-00902/2016, 10001000-00903/2016, 10001000-00904/2016, 10001000-00905/2016, 10001000-00906/2016, 10001000-00907/2016, 10001000-00908/2016, 10001000-00900/2016, 10001000-00909/2016, 10001000-00910/2016, 10001000-00911/2016, 10001000-00912/2016, 10001000-00913/2016, 10001000-00914/2016, 10001000-00915/2016, 10001000-00916/2016, 10001000-00917/2016, 10001000-00918/2016, 10001000-00919/2016, 10001000-00920/2016 о привлечении к административной ответственности, предусмотренной частью 3 статьи 16.2 Кодекса Российской Федерации об административных правонарушениях (далее – КоАП РФ). Решением Арбитражного суда города Москвы от 28.02.2017, оставленным без изменения постановлением Девятого арбитражного апелляционного суда от 28.04.2017, обществу отказано в удовлетворении заявленных требований. Арбитражный суд Московского округа постановлением от 17.08.2017 оставил без изменения решение суда первой инстанции и постановление суда апелляционной инстанции. Общество обратилось в Арбитражный суд города Москвы с заявлением о пересмотре по вновь открывшимся обстоятельствам решения суда первой инстанции от 28.02.2017. Определением Арбитражного суда города Москвы от 31.05.2019, оставленным без изменения постановлением Девятого арбитражного апелляционного суда от 23.08.2019, обществу отказано в удовлетворении заявления о пересмотре судебного акта по вновь открывшимся обстоятельствам. Арбитражный суд Московского округа постановлением от 24.10.2019 оставил без изменения определение суда первой инстанции от 31.05.2019 и постановление суда апелляционной инстанции от 23.08.2019. Общество обратилось в Верховный Суд Российской Федерации с кассационной жалобой на определение суда первой инстанции от 31.05.2019, постановление суда апелляционной инстанции от 23.08.2019 и постановление суда кассационной инстанции от 24.10.2019,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приводимые в обоснование заявления о пересмотре решения суда первой инстанции от 28.02.2017 по вновь открывшимся обстоятельствам доводы общества, применительно к обстоятельствам, являвшимся предметом рассмотрения настоящего спора и послуживших основанием для принятия судебного акта по существу спора, руководствуясь положениями статей 309 , 311 Арбитражного процессуального кодекса Российской Федерации, пункта 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об отсутствии оснований для удовлетворения указанного заявления общества. Как указали суды, факт включения товаров «Линзы для коррекции зрения» код ОКП 94 8000 в Перечень продукции, подтверждение соответствия которой осуществляется в форме принятия декларации о соответствии, утвержденной постановлением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соответствии», и обязательного представления соответствующей декларации о соответствии был предметом судебного разбирательства, данное обстоятельство исследовалось при рассмотрении настоящего дела по существу, о чем свидетельствуют выводы, изложенные в решении суда первой инстанции от 28.02.2017. Руководствуясь положениями главы 37 Арбитражного процессуального кодекса Российской Федерации, суды пришли к выводу об отсутствии оснований для пересмотра по вновь отрывшимся обстоятельствам решения суда первой инстанции от 28.02.2017 и отказали обществу в удовлетворении его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обстоятельств дела, связанных с отсутствием оснований для пересмотра судебного акта по вновь открывшимся обстоятельствам.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"Айкрафт" (подробнее) ООО "Айкрафт оптикал Нью-Йорк" (подробнее) Ответчики: Внуковская таможня (подробнее) ФТС Внуковская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