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Пименов Дмитрий Владимирович обратился в суд с заявлением о привлечении учредителя и бывшего руководителя должника Кстениной Н.Б. к субсидиарной ответственности в размере 15 005 887 рублей 01 копейки по статье 10, пункту 2 статьи 61.11 Федерального закона от 26.10.2002 № 127-ФЗ «О несостоятельности (банкротстве)» (далее – Закон о банкротстве). Федеральная налоговая служба России в лице Управления Федеральной налоговой службы по Пензенской области (далее – уполномоченный орган) также обратилась в суд с заявлением, объединенным с заявлением конкурсного управляющего должником в одно производство для совместного рассмотрения, в котором просило привлечь учредителей должника – Борисовой Елены Александровны, Вишневской Виктории Дмитриевны, Кротовой Ирины Владимировны и Кстениной Н.Б. к субсидиарной ответственности в размере 14 900 172 рублей 72 копеек по пункту 2 статьи 61.11 Закона о банкротстве. Определением Арбитражного суда Пензенской области от 07.05.2019, оставленным без изменения постановлениями Одиннадцатого арбитражного апелляционного суда от 18.07.2019 и Арбитражного суда Поволжского округа от 07.10.2019, Кстенина Н.Б. привлечена к субсидиарной ответственности 2 по обязательствам должника; с неё в пользу должника взыскано 15 005 887 рублей 01 копейка. В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в части привлечения её к субсидиарной ответственности и взыскания в пользу должника денежных средств, принять в указанной части новый судебный акт об отказе в удовлетворении заявленных к ней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4 статьи 10 Закона о банкротстве признали доказанным наличие оснований для привлечения заявителя к субсидиарной ответственности, чьи виновные действия по получению должником необоснованной налоговой выгоды через формальный документооборот и вне осуществления предпринимательской и иной экономической деятельности, повлекли за собой привлечение последнего к ответственности за совершение налогового правонарушения, его несостоятельность (банкротство) и невозможность удовлетворения требований уполномоченного органа как единственного кредитора.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Кстениной Наталье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