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«Легион Групп»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«Легион Групп» отсрочку уплаты государственной пошлины до окончания производства по кассационной жалобе на решение Арбитражного суда Ростовской области от 20.06.2019, постановление Пятнадцатого арбитражного апелляционного суда от 02.09.2019 и постановление Арбитражного суда Северо-Кавказского округа от 24.10.2019 по делу № А53-9484/2019.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