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«Водоканал-Сетьстрой»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