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города Санкт-Петербурга и Ленинградской области от 08.02.2019 по делу № А56-64691/2018, постановление Тринадцатого арбитражного апелляционного суда от 28.05.2019 и постановление Арбитражного суда Северо-Западного округа от 17.09.2019 по тому же делу.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5 февраля 2020 г. по делу № А56-64691/2018 Определение от 12 декабря 2019 г. по делу № А56-64691/2018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