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Предприниматель) обратился в Арбитражный суд Томской области с исковым заявлением,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«Обогатительная фабрика «Анжерская» (далее – Фабрика) о взыскании 450 000 000 рублей задолженности по договору купли-продажи векселей от 05.07.2016 и 35 775 000 рублей неустойки. К участию в деле в качестве третьих лиц, не заявляющих самостоятельные требования относительно предмета спора, привлечены общество с ограниченной ответственностью «Научно-производственное объединение «Гидроуголь», общество с ограниченной ответственностью «Инвестиционная строительная компания» (далее – Компания), общество с ограниченной ответственностью «Сибирская торгово-инвестиционная компания». Решением Арбитражного суда Томской области от 20.04.2018, оставленным без изменения постановлением Седьмого арбитражного апелляционного суда от 22.06.2018, иск удовлетворен. Постановлением Арбитражного суда Западно-Сибирского округа от 25.10.2019 решение от 20.04.2018 и постановление от 22.06.2018 отменены, дело направлено на новое рассмотрение в Арбитражный суд Томской области. В кассационных жалобах, поданных в Верховный Суд Российской Федерации, заявители просят отменить постановление суда округа, прекратить производство по кассационной жалобе, ссылаясь на несоответствие выводов суда фактическим обстоятельствам спора, а также существенное нарушение норм материального и процессуального права. В обоснование доводов жалоб заявители указывают на отсутствие у Управления Федеральной налоговой службы по Новосибирской области (далее - управление) права на подачу кассационной жалобы в соответствии с пунктом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По утверждению заявителей, договор купли- продажи векселей от 05.07.2016 не является мнимой сделкой, совершенной со злоупотреблением правом.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Предпринимателем (продавец) и Фабрикой (покупатель) заключен договор купли-продажи от 05.07.2016, по условиям которого продавец обязался передать в собственность покупателя векселя Компании, перечисленные в пункте 1.2 настоящего договора, общей номинальной стоимостью 550 000 000 рублей, а покупатель принять и уплатить за них 450 000 000 рублей в срок до 31.03.2017 (пункты 1.1, 1.2, 4.1, 4.2 договора купли-продажи от 05.07.2016). В случае несвоевременной оплаты векселей покупатель обязался уплатить продавцу неустойку в размере 0,05% от просроченной суммы за каждый день просрочки. Предпринимателем и Фабрикой также подписан акт приема-передачи векселей от 05.07.2016. В тот же день между Предпринимателем (кредитор) и обществом с ограниченной ответственностью «Блок № 3 шахта «Анжерская-Южная» (далее – Шахта; поручитель) заключен договор поручительства, по условиям которого поручитель обязался отвечать перед кредитором за неисполнение или ненадлежащее исполнение Фабрикой (должник) обязательств по оплате стоимости векселей по договору купли-продажи от 05.07.2016 солидарно. Ссылаясь на ненадлежащее исполнение Фабрикой обязанности по оплате задолженности по договору купли-продажи от 05.07.2016, Предприниматель обратился в арбитражный суд с настоящим иском. Удовлетворяя требования, суды первой и апелляционной инстанций руководствовались положениями статей 309 , 310 , 454 , 456 , 486 , Гражданского кодекса Российской Федерации и исходили из наличия у ответчика обязанности по оплате векселей.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 и постановление суда апелляционной инстанции, направил дело на новое рассмотрение, констатировав, что содержащиеся в обжалуемых актах выводы, сделаны без установления и соответствующей правовой оценки обстоятельств, имеющих существенное значение для правильного рассмотрения спора, указав на необходимость проанализировать возможную формально- юридическую или фактическую аффилированность Предпринимателя, Фабрики и Шахты, проверить экономическую целесообразность заключения договора купли- продажи векселей с точки зрения принципа добросовестности, проверить наличие у отчужденных векселей реальной стоимости, при необходимости обсудить вопрос о назначении экспертизы.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индивидуального предпринимателя ФИО1 и конкурсного управляющего обществом с ограниченной ответственностью «Фабрика» ФИО2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УФНС России по Новосибирской области (подробнее) Ответчики: ООО "Инвестиционная строительная компания" (подробнее) ООО обогатительная фабрика "Анжерская" (подробнее) ООО "Сибирская торгово-инвестиционная компания" (подробнее) Иные лица: ООО "Гидроуголь" (подробнее) ООО "Фабрика" (подробнее) Судьи дела: Чучунова Н.С. (судья) (подробнее) Судебная практика по: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