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«РНТ Логистика»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«Северный транспортный путь» 2 214 270 рублей платы за сверхнормативное использование вагонов по договору от 23.03.2015 № 05 РНТ-У 2015. Решением Арбитражного суда города Москвы от 30.04.2019 иск удовлетворен в части взыскания 75 600 рублей платы за сверхнормативное использование вагонов; в удовлетворении иска в остальной части отказано. Постановлением Девятого арбитражного апелляционного суда от 12.07.2019 решение суда первой инстанции отменено и иск удовлетворен в полном объеме. Арбитражный суд Московского округа постановлением от 28.10.2019 постановление суда апелляционной инстанции оставил без изменения. Общество с ограниченной ответственностью «Северный транспортный путь»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Обществом с ограниченной ответственностью «РНТ Логистика» представлен отзыв на кассационную жалобу, в котором истец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 на жалобу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ненадлежащего исполнения ответчиком (клиентом) договорных обязательств и нарушение им нормативного срока нахождения вагонов на станциях погрузки (свыше установленного срока) по причинам, не зависящим от истца (экспедитора), что в соответствии с условиями договора транспортной экспедиции влечет применение договорной ответственности, руководствуясь положениями статей 309 , 310 , 421 , 431 , 779 Гражданского кодекса Российской Федерации, Федерального закона от 10.01.2003 № 18-ФЗ «Устав железнодорожного транспорта Российской Федерации», суд апелляционной инстанции пришел к выводу об обоснованности иска, не установив оснований для применения исковой давности.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«Северный транспортный путь»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