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18.07.2019, оставленным без изменения постановлением Второго арбитражного апелляционного суда от 05.09.2019, в удовлетворении заявления отказано в связи с пропуском срока на подачу заявления о выдаче дубликата исполнительного листа по решению от 05.04.2010 и отсутствием доказательств его утраты судебным приставом-исполнителем. Арбитражный суд Волго-Вятского округа постановлением от 18.11.2019 определение от 18.07.2019 и постановление Второго арбитражного апелляционного суда от 05.09.2019 оставил без изменения. В кассационной жалобе банк просит об отмене указанных судебных актов как незаконных вследствие неприменения срока обращения за дубликатом для случая утраты исполнительного листа судебным приставом-исполнителем, неправомерного определения предмета доказывания и видов доказательств утраты листа судебным приставом-исполнителем и чинения препятствий в исполнении.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Основания для выдачи дубликата исполнительного листа за пределами срока для предъявления его к исполнению, предусмотренные частью 2 статьи 323 Арбитражного процессуального кодекса Российской Федерации (утрата судебным приставом-исполнителем или другим осуществляющим исполнение лицом, осведомленность взыскателя об утрате за пределами срока предъявления к исполнению) в рассматриваемом случае судами не установлены. Иная оценка банком реализации права на получение дубликата исполнительного листа и доказывание его утраты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