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акционерное общество «ТМ-Консалт» обратился в суд с ходатайством об утверждении мирового соглашения. Определением Арбитражного суда города Санкт-Петербурга и Ленинградской области от 27.06.2019, оставленным без изменения постановлением Арбитражного суда Северо-Западного округа от 04.10.2019, утверждено мировое соглашение от 25.06.2019, заключенное между должником и обществом «ТМ-Консалт»; производство по заявлению «ТМ-Консалт» о банкротстве должника прекращено. В кассационных жалобах, поданных в Верховный Суд Российской Федерации, заявители просят отменить указанные судебные акты, принять по делу новый судебный акт об отказе в утверждении мирового соглашения либо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заявлению общества «ТМ-Консалт» о банкротстве должника, суд первой инстанции, руководствуясь статьями 48, 138, 139, 141, 142 Арбитражного процессуального кодекса Российской Федерации, статьями 40-42 Федерального закона от 26.10.2002 № 127-ФЗ «О несостоятельности (банкротстве)», исходил из того, что его условия не нарушают права и законные интересы других лиц и не противоречат закону. Суд округа, соглашаясь с выводами суда первой инстанции, указал на наличие у заявителей и иных лиц, чьи заявления о банкротстве должника приняты судом первой инстанции к производству, возможности обратится с заявлением о принятии обеспечительных мер, исключающих возможность совершения должником сделок по выводу активов.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«Главинстрой», «ТЭКО», Научно-производственное предприятие «Спецгидроизоляция «Монолит» и «КВАНТЕК – СТ»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