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301-ЭС19-26362 ОПРЕДЕЛЕНИ Е г. Москва 31.01.2020 Судья Верховного Суда Российской Федерации Першутов А.Г., изучив кассационную жалобу Инспекции Федеральной налоговой службы по городу Костроме на постановление Арбитражного суда Волго-Вятского округа от 24.10.2019 по делу № А31-15758/2018 Арбитражного суда Костромской области по заявлению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05.03.2019, оставленным без изменения постановлением Второго арбитражного апелляционного суда от 20.06.2019, в удовлетворении заявленных требований отказано. 2 Постановлением Арбитражного суда Волго-Вятского округа от 24.10.2019 указанные судебные акты отменены, заявленные требования удовлетворены. Налоговый орган обратился в Верховный Суд Российской Федерации с кассационной жалобой на постановление суда округа,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администрация не включила в базу для исчисления страховых взносов суммы единовременного пособия на оздоровление в размере двух должностных окладов, выплачиваемое при предоставлении ежегодного оплачиваемого отпуска. Отменяя судебные акты судов первой и апелляционной инстанций и признавая необоснованным начисление страховых взносов, суд округа руководствовался статьями 15, 56, 129, 135 Трудового кодекса Российской Федерации, статьей 22 Федерального закона от 02.03.2007 № 25-ФЗ «О муниципальной службе в Российской Федерации», статьей 9 Закона Костромской области от 09.11.2007 № 210-4-ЗКО «О муниципальной службе в Костромской области», Уставом муниципального образования городского округа город Кострома, решением Думы города Костромы от 23.09.2010 № 142 «Об установлении порядка и условий предоставления муниципальным служащим города Костромы единовременного пособия на оздоровление», и исходил из установленных судами обстоятельств, свидетельствующих о том, что спорные выплаты не являются оплатой труда работников (вознаграждением за труд) и представляют собой дополнительный вид социальных гарантий муниципальных служащих. 3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производства, в жалобе не содержится.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