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10.10.2018, в удовлетворении иска отказано. Постановлением Восьмого арбитражного апелляционного суда от 25.01.2019, оставленным без изменения постановлением Арбитражного суда Западно-Сибирского округа от 03.04.2019, решение от 10.10.2018 отменено, иск удовлетворен. В кассационной жалобе заявитель, ссылается на нарушение норм материального права, просит отменить обжалуемые судебные акты, решение суда первой инстанции оставить в силе.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принятых по делу судебных актов в кассационном порядке по доводам заявителя не установлено. Удовлетворяя иск, суды руководствовались Гражданским кодексом Российской Федерации, Федеральным законом «О контрактной системе в сфере закупок товаров, работ, услуг для обеспечения государственных и муниципальных нужд» от 05.04.2013 № 44-ФЗ, Правилами оценки заявок, окончательных предложений участников закупки товаров, работ, услуг для обеспечения государственных и муниципальных нужд, утвержденными постановлением Правительства Российской Федерации от 28.11.2013 № 1085, и, исследовав и оценив представленные по делу доказательства по правилам статьи 71 Арбитражного процессуального кодекса Российской Федерации, пришли к выводу об ошибочном определении комиссией периода осуществления участником закупки. Заявитель, ссылаясь на обоснованное исчисление опыта работы участника закупки с 1958 года, а также на недоказанность истцом нарушения спорным протоколом его прав, не указывает каким образом обжалуемые судебные акты нарушают его собственные права в сфере предпринимательской и иной экономической деятельности с учетом того, что заключенный по итогам конкурса муниципальный контракт истцом не оспорен и не признан недействительным. Поскольку заявителем не обоснована невозможность восстановления его нарушенных прав без отмены обжалуемых судебных актов, его доводы не могут служить достаточным основанием для пересмотра этих судебных актов в кассационном порядке. Руководствуясь статьями 291.6 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Ишимского муниципального района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Истцы: ИП Сабаев Сергей Михайлович (подробнее) Ответчики: Администрация Ишимского муниципального района Тюменской области (подробнее) Иные лица: АО "Ишимское пассажирское автотранспортное предприятие (подробнее) ИП Лысенко А.В. (подробнее) Последние документы по делу: Определение от 29 января 2020 г. по делу № А70-10644/2018 Определение от 30 мая 2019 г. по делу № А70-10644/2018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