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Уденазаров Курбан Ханмурадович (далее – Предприниматель) обратился в Арбитражный суд Республики Татарстан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«ТрансАвтоКазань» (далее – ООО «ТрансАвтоКазань»), акционерному обществу «Татэнерго» (далее – АО «Татэнерго») и Министерству земельных и имущественных отношений Республики Татарстан (далее – Министерство), в котором просил: - восстановить положение, существовавшее до нарушения права собственности истца, а именно реконструкции ответчиком нежилого здания – гаража № 11, расположенного по адресу: г. Казань, ул. Тэцевская, 1а, кадастровый номер 16:50:200404:759 и пресечь действий, нарушающие право или создающих угрозу его нарушению, в течение месяца со дня вступления решения суда в законную силу, обязав ООО «ТрансАвтоКазань» устранить 2 нарушение права собственности истца, не связанное с лишением владения: привести нежилое здание истца - гараж 11 общей площадью 39,4 кв. м в первоначальное состояние, путем капитального ремонта, а именно: восстановления стены в хозяйственном помещении гаража 16,8 кв. м и заделки входного узла из помещения Литера Г1 (помещение 27 тех. плана АБК- 3 от 10.05.2019) общей площадью 15,5 кв. м и помещения 12 1-го этажа здания АБК-3 ответчика с кадастровым номером 16:50:210401:200; демонтажа стены, разделившей гараж на бокс 20,9 кв. м и хозяйственное помещение 16,8 кв. м с подвалом общей площадью 16,8 кв. м под ним и восстановления целостности гаража по периметру; демонтажа (сноса) пристроя к 2 этажу здания АБК-3 ответчика с кадастровым номером 16:50:210401:200, расположенного на крыше гаража истца общей площадью 90,1 кв. м; демонтажа террасы 3 этажа здания АБК-3 ответчика с кадастровым номером 16:50:210401:200, общей площадью 33,6 кв. м, построенной над нежилым помещением, а именно над частью гаража № 11 (хозяйственным помещением 16,8 кв. м) без согласия истца; не чинить препятствия истцу в доступе к гаражу и земельному участку с кадастровым номером 16:50:210401:657 общей площадью 3010 кв. м., на котором возведен спорный объект; установить денежную сумму, взыскиваемую с ООО «ТрансАвтоКазань» в пользу Предпринимателя в размере 1500 рублей за каждый день неисполнения обязанности, установленной настоящим решением в виде приведения нежилого здания в соответствие с технической документацией за период по истечении тридцати календарных дней с момента вступления в силу решения суда по настоящему делу и до даты исполнения обязанности; - применить последствия недействительности ничтожной сделки приватизации ГУП ПЭО «Татэнерго» в части приватизации земельного участка с кадастровым номером 16:50:210401:0008 (с 2005 года земельный участок с кадастровым номером 16:50:210401:0008 разделен на части, в том числе из него образован земельный участок с кадастровым номером 16:50:210401:29 общей площадью 2173 кв. м, затем с 2014 года по ныне 16:50:210401:657 общей площадью 3010 кв. м путем объединения земельных участков с кадастровыми номерами 16:50:210401:31, 16:50:210401:29, 16:50:210401:30) от 02.04.2002, заключенной между Министерством и ОАО «Татэнерго» в части земельного участка площадью 50,3 кв. м, занятого нежилым зданием истца - гараж № 11 с кадастровым номером 16:50:200404:759, не связанных с лишением владения, путем установления (признания) за Предпринимателем на земельный участок 16:50:210401:657 (образованный из земельных участков 16:50:210401:31, 16:50:210401:29, 16:50:210401:30), принадлежащий ООО «ТрансАвтоКазань» право общей долевой собственности. К участию в деле в качестве третьего лица, не заявляющего самостоятельных требований относительно предмета спора, привлечено Управление Федеральной службы государственной регистрации, кадастра и картографии по Республике Татарстан. 3 Решением Арбитражного суда Республики Татарстан от 10.06.2019, оставленным без изменения постановлением Одиннадцатого арбитражного апелляционного суда от 26.09.2019, в удовлетворении исковых требований отказано. Постановлением Арбитражного суда Поволжского округа от 10.12.2019 решение от 10.06.2019 и постановление от 26.09.2019 в части отказа в удовлетворении исковых требований о демонтаже (сносе) пристроя к 2 этажу здания АБК-3 ответчика с кадастровым номером 16:50:210401:200, расположенном на крыше гаража истца общей площадью 90,1 кв. м, отменены, в указанной части дело направлено на новое рассмотрение в Арбитражный суд Республики Татарстан. В остальной части решение от 10.06.2019 и постановление от 26.09.2019 оставлены без изменения. Предприниматель обратился в Верховный Суд Российской Федерации с кассационной жалобой на состоявшиеся судебные акты, одновременно заявив ходатайство о предоставлении отсрочки уплаты государственной пошлины за ее подачу. Пунктом 2 части 5 статьи 291.3 АПК РФ установлено, что к кассационной жалобе прилагаются, в том числе, документы, подтверждающие уплату государственной пошлины в установленных порядке и размере или право на получение льготы по уплате государственной пошлины, либо ходатайство о предоставлении отсрочки, рассрочки уплаты государственной пошлины, об уменьшении ее размера. В силу положений пункта 2 статьи 333.22 Налогового кодекса Российской Федерации арбитражные суды, исходя из имущественного положения плательщика, вправе отсрочить (рассрочить) уплату государственной пошлины по делам, рассматриваемым указанными судами в порядке, предусмотренном статьей 333.41 Кодекса. Изучив доводы заявителя, изложенные в ходатайстве и представленные документы, суд приходит к выводу о наличии возможности предоставить Предпринимателю отсрочку по уплате госпошлины. Руководствуясь статьями 184, 185, Арбитражного процессуального кодекса Российской Федерации, статьями 333.22, 333.41 Налогового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Уденазарова Курбана Ханмурадовича об отсрочке уплаты государственной пошлины удовлетворить. Предоставить отсрочку уплаты государственной пошлины на срок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