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ранее подало кассационную жалобу на судебные акты, принятые по делу № А40-317844/2018, исполнение решения по которому просит приостановить до окончания кассационного производства по жалобе, ссылаясь на невозможность в связи с нахождением взыскателя в состоянии банкротства поворота исполнения решения в случае отмены. Суд не усматривает условий для приостановления исполнения судебного акта, поэтому отказывает в таком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«ЛесТрейд-Экспорт» о приостановлении исполнения решения Арбитражного суда города Москвы от 26.08.2019 по делу № А40-317844/2018 отказать.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