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"Финансовая корпорация Открытие" (далее - заявитель, Банк) обратилось в Арбитражный суд города Москвы с заявлением о признании незаконным уведомления Управления Федеральной службы государственной регистрации, кадастра и картографии по Москве (далее - регистрационный орган, Управление) от 22 октября 2018 года № 77/003/257/2018-1139 о приостановлении регистрации права собственности на недвижимое имущество. Решением Арбитражного суда города Москвы от 20.02.2019, оставленным без изменения постановлением Девятого арбитражного апелляционного суда от 02.07.2019 и постановлением Арбитражного суда Московского округа от 14.10.2019,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суды не применили положения пункта 5 статьи 11 Федерального закона от 29.11.2011 № 156-ФЗ «Об инвестиционных фондах» (далее -Федеральный закон № 156 ФЗ) и постановления ФКЦБ от 11.09.2002 № 37\пе «Об утверждении Положения о порядке передачи управляющей компанией своих прав и обязанностей по договору доверительного управления паевым инвестиционным фондом другой управляющей компании» и не дали правовой оценки доводам , что права и обязанности управляющей компании по договору доверительного управления паевым инвестиционным фондом считаются переданными другому юридическому лицу со дня опубликования в «Приложении к Вестнику Федеральной комиссии по рынку ценных бумаг» сообщения о регистрации соответствующих изменений и дополнений в правила. Договор купли-продажи недвижимого имущества № 0810-САЛ\ДКП от 08.10.2018 между ООО «УК МДМ»Д.У.Закрытого паевого инвестиционного фонда недвижимости «Саларьево» и ПАО «ФК Открытие» При заключении сделки ООО «УК МДМ»действовало в соответствии с Правилами доверительного управления Закрытым паевым инвестиционным фондом недвижимости «Саларьево» (Правила доверительного управления Фондом зарегистрированы Банком России от 03.03.2015 № 2950) с учетом изменений и дополнений № 5 от 11.12.2017 (далее Правила Фонда), и обладало полномочиями на ее совершение. 10.10.2018 в Вестнике ФСФР № 75(2097) опубликовано сообщение о регистрации изменений и дополнений № 6 в правила доверительного управления Фонда, зарегистрированные Банком России 02.10.2018. В соответствии с указанными изменениями и дополнениями № 6 в Правила Фонда, с даты вступления в силу зарегистрированных изменений, управляющей компанией Фонда является Общество с ограниченной ответственностью « Управляющая компания «Навигатор». В сообщении о регистрации изменений и дополнений в Правила доверительного управления, опубликованном в Вестнике ФСФР 10.10.2018 № 75 (2097), дата вступления в силу изменений в Правила Фонда определена днем раскрытия сообщения о регистрации Банком России изменений, то есть 10.10.2018.Указанная в сообщении информация полностью соответствует пункту 2 статьи 20 Федерального закона № 156-ФЗ и пункту 136 Правил. Таким образом, полномочия по управлению ЗПИФН «Саларьево» перешли к ООО « Управляющая компания Навигатор» с 10.10.2018,до указанной даты права и обязанности управляющей компании, в том числе по распоряжению имуществом, обладало ООО «УК МДМ». Указанные обстоятельства подтверждаются вступившим в законную силу постановлением Арбитражного суда Московского округа от 02.04.2019 по делу № А40-59023\2016 о несостоятельности (банкротстве) АО «Фирма «АНТА», которое в силу статьи 16 Арбитражного процессуального кодекса Российской Федерации является обязательным для исполнения всеми органами государственной власти на территории Российской Федерации. Положения пункта 4 статьи 20 и подпункта 4 статьи 19 Федерального закона № 136-ФЗ не распространяют свое действие на передачу прав и обязанностей от одной управляющей компании к другой управляющей компании ,указанные правоотношения регулируются иными нормами, а именно, пунктом 5 статьи 11 и пунктом 2 статьи 20 Федерального закона № 156- ФЗ. Выводы судов о заключении договора купли-продажи недвижимого имущества № 08810-САЛ\ДКП от 08.10.2018 от имени продавца неуполномоченным лицом сделаны с существенным нарушением пункта 5 статьи 11 Федерального закона № 156-ФЗ и пункта 3 Постановления ФКЦБ от 11.09.2002 № 37\пс «Об утверждении Положения о порядке передачи управляющей компанией своих прав и обязанностей по договору доверительного управления паевым инвестиционным фондом другой управляющей компании». Договор купли-продажи недвижимого имущества № 0810-САЛ\ДКП от 08.10.2018,являющейся основанием для государственной регистрации права заявителя, в том числе на спорный объект недвижимого имущества, в судебном порядке недействительным не признан, признакам ничтожной сделки не отвечает. Признав законным решение регистрирующего органа о приостановлении государственной регистрации права собственности на объекты недвижимого имущества, суды неправильно применили статью 26 Федерального закона от 13.07ю2015 № 218-ФЗ « О государственной регистрации недвижимости». Арест и запрет на совершение регистрационных действий в отношении спорного объекта недвижимого имущества в качестве оснований для приостановления государственной регистрации в решении регистрирующего органа отсутствуют. Более того, на момент принятия регистрирующим органом решения о приостановлении государственной регистрации арест и запрет регистрационных действий в отношении спорного объекта отсутствовали.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 соответствии с договором купли- продажи недвижимого имущества от 08 октября 2018 года N 0810-САЛ/ДКП общество с ограниченной ответственностью "Управляющая компания МДМ" Д.У. Закрытого паевого инвестиционного фонда недвижимости "Саларьево" продал Банку нежилое помещение - склад с кадастровым номером 77:17:0000000:9049, расположенный в границах земельного участка с кадастровым номером 77:17:0110205:3147. Обращаясь в регистрационный орган, заявитель указал, что в соответствии с положениями статей 273 , 552 Гражданского кодекса Российской Федерации и статьи 35 Земельного кодекса Российской Федерации право собственности на соответствующую долю в праве на земельный участок должно переходить в силу прямого указания закона при переходе права собственности на объект капитального строительства к новому собственнику. Уведомлением регистрационного органа от 22 октября 2018 года N 77/003/257/2018-1139 приостановлена государственная регистрация права общей долевой собственности в отношении доли земельного участка с кадастровым номером 77:17:0110205:3147, расположенного по адресу: г. Москва, п. Московский, в районе д. Саларьево. Не согласившись с указанными действиями регистрационного органа, заявитель обратился в арбитражный суд с настоящим заявлением. Отказывая в удовлетворении требований, суды руководствовались пунктом 9 статьи 19, статьей 20, пунктом 7 статьи 51, пунктом 1 статьи 53 Закона от 29.11.2001 № 156-ФЗ «Об инвестиционных фондах», Типовыми правилами доверительного управления закрытым паевым инвестиционным фондом, утвержденным Постановлением Правительства РФ от 25.07.2002 № 564 ( в редакции от 18.04.2013), пунктом 1 статьи 552 Гражданского кодекса Российской Федерации, пунктом 4 статьи 35 Земельного кодекса Российской Федерации, статьями 15, 18, 26, 29,42 Федерального Закона от 13.07.2015 № 218-ФЗ «О государственной регистрации недвижимости», и исходили из того, что договор купли-продажи заключен ненадлежащим лицом, поскольку на момент заключения договора доверительный управляющий Закрытого паевого инвестиционного фонда недвижимости "Саларьево" был изменен с общества с ограниченной ответственностью "Управляющая компания МДМ" на общество с ограниченной ответственностью "Управляющая компания "Навигатор", что подтверждается выпиской из Реестра паевых инвестиционных фондов; права на нежилое помещение - склад с кадастровым номером 77:17:0000000:9049 и земельный участок с кадастровым номером 77:17:0110205:3147, а также сделки, совершенные в отношении указанных объектов, являются предметом рассмотрения в рамках дела N А40-59023/16, что в силу пункта 36 части 1 статьи 26 Закона о регистрации недвижимости является основанием для приостановления осуществления государственной регистрации. Кроме того, согласно Постановлению Арбитражного суда Московского округа от 19 июня 2019 года по делу N А40-59023/2016 регистрирующим органам (Федеральной службе государственной регистрации, кадастра и картографии) запрещено регистрировать переход права собственности в отношении спорных объектов.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Банк «Финансовая корпорация Открытие»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Банк "Финансовая Корпорация Открытие" (подробнее) Ответчики: Управление Федеральной службы государственной регистрации, кадастра и картографии по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