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25.04.2019, оставленным без изменения постановлениями Одиннадцатого арбитражного апелляционного суда от 09.07.2019 и Арбитражного суда Поволжского округа от 15.10.2019, в удовлетворении заявленных требований отказано. В кассационной жалобе правительство и министерство транспорта ставят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управлением проведена плановая выездная проверка соблюдения условий предоставления и использования средств из федерального бюджета на строительство (реконструкцию) автомобильных дорог в рамках подпрограммы «Автомобильные дороги» федеральной целевой программы «Развитие транспортной системы России (2010-2021 годы)» государственной программы Российской Федерации «Развитие транспортной системы» (далее – Подпрограмма), на капитальный ремонт, ремонт и содержание автомобильных дорог, а также на обеспечение дорожной деятельности в рамках подпрограммы «Дорожное хозяйство» государственной программы Российской Федерации «Развитие транспортной системы». В связи с установлением факта нарушения министерством транспорта требований, предусмотренных статьей 306.4 Бюджетного кодекса Российской Федерации (далее – Бюджетный кодекс), а именно - нецелевого использования субсидии в сумме 52 437 855 рублей 53 копеек на объекте «Реконструкция Московского шоссе на участке от проспекта Кирова до АЗС № 115 «Роснефть» г.о. Самара, обеспечивающего подъезд к стадиону», управлением в адрес казначейства направлено письмо от 29.06.2018 № 42-13-39/23-3967 о направлении проекта уведомления о применении бюджетных мер принуждения. По итогам рассмотрения указанного письма казначейство направило в адрес министерства финансов уведомление о применении бюджетных мер принуждения от 01.08.2018 № 07-04-04/09-16233. Приказом министерства финансов к министерству транспорта применена бюджетная мера принуждения, в бесспорном порядке взысканы бюджетные средства в размере 52 437 855 рублей 53 копеек путем перечисления в доход федерального бюджета. Не соглашаясь с указанными ненормативными актами, правительство и министерство транспорта обратились в арбитражный суд с соответствующим заявлением. Отказывая в удовлетворении заявленных требований, суды,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статей 28 , 30 , 38 , 132, 162 , 166.1 , 267.1 , 265 , 306.1 - 306.4 Бюджетного кодекса, Положением о Федеральном казначействе, утвержденным постановлением Правительства Российской Федерации от 01.12.2004 № 703, Правилами осуществления Федеральным казначейством полномочий по контролю в финансово-бюджетной сфере, утвержденными постановлением Правительства Российской Федерации от 28.11.2013 № 1092, и приняв во внимание Правила представления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по строительству (реконструкции) автомобильных дорог общего пользования, имеющих общегосударственное или межрегиональное значение, являющимися Приложением к подпрограмме «Автомобильные дороги» Федеральной целевой программы «Развитие транспортной системы России (2010-2020 годы)», утвержденной постановлением Правительства Российской Федерации от 05.12.2001 № 848,пришли к выводу о том, что оспариваемые ненормативные акты соответствуют действующему законодательству и не нарушают права и законные интересы заявителей в сфере экономической деятельности. При этом судебные инстанции исходили из того, что средства федерального бюджета, предоставленные бюджету Самарской области на софинансирование спорного объекта, частично министерством транспорта использованы на цели, не соответствующие целям, установленным Подпрограммой и Соглашением о представлении субсидий из федерального бюджета от 16.07.2015 № ФДА 48/54-С-1 на строительство и реконструкцию дорог общего пользования в рамках Подпрограммы, заключенным между правительством и Федеральным дорожным агентством. Суды установили, что средства федерального бюджета в сумме 52 437 855 рублей 53 копеек направлены на выполнение работ по монтажу автоматизированной системы управления движением на Московском шоссе на участке от улицы Мичурина до проспекта Кирова, в то время как из вышеприведенных Подпрограммы и Соглашения от 16.07.2015 № ФДА 48/54-С-1 следует, что средства субсидии из федерального бюджета выделялись для софинансирования расходных обязательств Самарской области по объекту «Реконструкция Московского шоссе на участке от проспекта Кирова до АЗС № 115 «Роснефть» г.о. Самара, обеспечивающего подъезд к стадиону». Суды пришли к выводу о том, что использование средств субсидии на финансирование иных объектов, не включенных в перечень, указанный в Соглашении от 16.07.2015 № ФДА 48/54-С-1, является нецелевым. В кассационной жалобе заявлены доводы, которые ранее являлись предметом рассмотрения судов и были опровергнуты применительно к представленным в дело доказательствам и установленным обстоятельствам.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оспариваемых судебных актов в кассационном порядке в силу статьи 291.6 Арбитражного процессуального кодекса Российской Федерации, в жалобе не содержится.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Правительству Самарской области и Министерству транспорта и автомобильных дорог Самарской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Министерство транспорта и автомобильных дорог Самарской области (подробнее) Министерство транспорта и автомобильных дорог Самарской области, Правительство Самарской области (подробнее) Правительство Самарской области (подробнее) Ответчики: Министерство финансов Российской Федерации (подробнее) Управление Федерального казначейства по Самарской области, Федеральное казначейство (подробнее) Федеральное казначейство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