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Гейм Денис Александрович обратился в суд с заявлением о признании недействительными сделками договора купли-продажи доли в уставном капитале общества «Катерина Парк» от 21.12.2015, заключенного между обществом «М2М Прайвет Банк» (далее – банк) и компанией с ограниченной ответственностью «Линтерпуре ЛТД»; договора купли- продажи доли в уставном капитале общества «Катерина Парк» от 21.12.2015, заключенного между банком и компанией с ограниченной ответственностью «Полидом Интернейшенл ЛТД»; применении последствий недействительности сделок. Определением Арбитражного суда города Москвы от 03.06.2019, оставленным без изменения постановлениями Девятого арбитражного апелляционного суда от 06.08.2019 и Арбитражного суда Московского округа от 30.09.2019, заявление удовлетворено.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4, 61.1, 61.2, 61.3, 134, 142 Федерального закона от 26.10.2002 № 127-ФЗ «О несостоятельности (банкротстве)», учитывая разъяснения, приведенные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финансовым управляющим совокупности условий для признания недействительными сделок, в результате совершения которых банк получил приоритетное погашение своих требований в результате отчуждения в его пользу ликвидного актива при непосредственном участии подконтрольных неплатёжеспособному должнику юридических лиц,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«М2М Прайвет Банк» и обществу с ограниченной ответственностью «Катерина Парк»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