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26.12.2018, оставленным без изменения постановлением Четвертого арбитражного апелляционного суда от 06.05.2019, исковые требования удовлетворены, 2 государственный контракт от 31.01.2017 № 05ДБ-17 и договоры от 17.03.2017 № 35ДБ-17, от 26.05.2017 № 68ДБ-17 признаны недействительными, с учреждения в доход федерального бюджета взыскано 9000 государственной пошлины; с общества в доход федерального бюджета взыскано 9000 государственной пошлины. Постановлением Арбитражного суда Восточно-Сибирского округа от 24.09.2019 решение суда первой инстанции и постановление суда апелляционной инстанции отменены в части взыскания с учреждения 9000 руб. государственной пошлины, в остальной части судебные акты оставлены без изменения. В кассационных жалобах, поданных в Верховный Суд Российской Федерации, общество и учреждение, ссылаясь на нарушение судами норм права, просят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состоявшихся по делу судебных актов и доводов кассационных жалоб не установлено. Как следует из судебных актов, распоряжением Агентства лесного хозяйства Иркутской области от 12.04.2012 № 575-ра учреждению предоставлены в постоянное пользование лесные участки в целях использования лесов для заготовки древесины. Учреждение (государственный заказчик) и общество (исполнитель) 31.01.2017 заключили государственный контракт № 05ДБ-17 (далее – контракт), по условиям которого исполнитель обязался выполнить работы по заготовке круглого леса, а государственный заказчик – принять и оплатить оказанные услуги. Впоследствии учреждение (поставщик) и общество (заказчик) заключили договоры поставки от 17.03.2017 № 33ДБ-17 и от 26.05.2017 № 68ДБ-17 (далее – договоры), согласно условиям которых заказчик приобретает у поставщика хлыстовый лес. Полагая, что контракт и договоры заключены с нарушением требований действующего законодательства, прокурор обратился в арбитражный суд с настоящим иском.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положениями статей 166, 168, 170, 422 Гражданского кодекса Российской 3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установив, что оспариваемые сделки представляют собой фактически одну сделку, в результате которой учреждение реализовало обществу лесные насаждения без проведения торгов и за пределами своих полномочий, пришли к выводу о наличии оснований для удовлетворения исковых требований. Суд округа, проверив законность принятых судебных актов, не установил нарушений норм материального и процессуального права. Доводы кассационных жалоб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Учитывая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общества с ограниченной ответственностью «Сила Сибири» и федерального казенного учреждения «Колония-поселение № 20 с особыми условиями хозяйственной деятельности Главного управления Федеральной службы исполнения наказаний по Иркутской области»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