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«Росбанк» (далее – банк) обратилось в суд с заявлением о включении в реестр требований кредиторов должника задолженности в размере 8 700 057 рублей 46 копеек. Определением Арбитражного суда города Санкт-Петербурга и Ленинградской области от 22.08.2018, оставленным без изменения постановлениями Тринадцатого арбитражного апелляционного суда от 06.02.2019 и Арбитражного суда Северо-Западного округа от 29.04.2019,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334 , 337 , 811 , 819 Гражданского кодекса Российской Федерации, статьями 71, 100, 134, 213.7, 213.8 Федерального закона от 26.10.2002 № 127-ФЗ «О несостоятельности (банкротстве)», учитывая разъяснения, приведённые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фактических обстоятельств достижения сторонами договорённости о предоставлении кредита в иностранной валюте, реальности сложившихся между ними заёмных обязательств, получения заявителем кредитных денежных средств в долларах США, не возвращённых банку в полном объёме по состоянию на день рассмотрения обоснованности заявления наряду с процентами за пользование кредитом и подлежащих включению в реестр.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 АГРОТЕХНИКА" (подробнее) АО "Российский сельскохозяйственный банк" (подробнее) Ассоциация АУ СРО "Центральное агентство АУ" (подробнее) ПАО РОСБАНК (подробнее) Управление Росреестра по Санкт-Петербургу (подробнее) УФНС по Санкт-Петербургу (подробнее) ф/у Иванов Игорь Георгиевич (подробнее) Судьи дела: Корнелюк Е.С. (судья) (подробнее) Последние документы по делу: Определение от 27 января 2020 г. по делу № А56-74437/2016 Определение от 28 августа 2019 г. по делу № А56-74437/2016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