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«Логитерра» (далее – общество «Логитерра») обратилось в Арбитражный суд города Санкт-Петербурга и Ленинградской области с иском к обществу с ограниченной ответственностью 2 «СНГ-Интертранс» (далее – общество «СНГ-Интртранс») о взыскании 4 887 227 рублей 85 копеек убытков вследствие утраты груза. В процессе рассмотрения дела к участию в нем в качестве третьего лица, затем – в качестве соистца привлечено акционерное общество «АльфаСтрахование» (далее – общество «АльфаСтрахование») и в связи с этим изменены исковые требования: общество «Логитерра» просило взыскать в свою пользу 672 144 рубля 43 копейки, общество «АльфаСтрахование» – 4 184 626 рублей 80 копеек убытков. Решением Арбитражного суда города Санкт-Петербурга и Ленинградской области от 27.09.2018, оставленным без изменения постановлением Тринадцатого арбитражного апелляционного суда от 04.03.2019, в пользу общества «Логитерра» взыскано 184 066 рублей 37 копеек, в пользу общества «АльфаСтрахование» – 4 184 626 рублей 80 копеек убытков. Постановлением Арбитражного суда Северо-Западного округа от 30.05.2019 решение от 27.09.2018 и постановление Тринадцатого арбитражного апелляционного суда от 04.03.2019 отменены, в иске отказано. Общество «Логитерра» и общество «АльфаСтрахование» подали кассационные жалобы, в которых просят постановление окружного суда отменить как не соответствующее закону, договору, обстоятельствам дела и судебной практике по аналогичным спорам, и оставить в силе решение и постановление апелляционной инстанции. Определением судьи Верховного Суда Российской Федерации от 12.12.2019 кассационные жалобы вместе с делом переданы для рассмотрения в судебном заседании Судебной коллегии по экономическим спорам Верховного Суда Российской Федерации. В судебном заседании представители общества «АльфаСтрахование» поддержали доводы кассационной жалобы. Общество «СНГ-Интертранс» в отзыве на жалобы и его представители в судебном заседании просили постановление окружного суда оставить в силе как законное и обоснованное, а кассационные жалобы – без удовлетворения как направленные на переоценку доказательств и установленных фактических обстоятельств по делу. Жалобы рассмотрены в отсутствие извещенного общества «Логитерра» на основании части 2 статьи 291.10 Арбитражного процессуального кодекса Российской Федерации. Проверив обоснованность доводов, изложенных в кассационных жалобах, отзыве на них, выступлениях присутствующих в судебном заседании представителей участвующих в деле лиц, судебная коллегия считает, что постановление окружного суда подлежит отмене. Как усматривается из материалов дела, между обществом «Логитерра» (клиентом) и обществом «СНГ-Интертранс» (экспедитором) заключен договор на оказание транспортно-экспедиционных услуг от 01.05.2017 № ЛРТ-000013. Оказание конкретной услуги в рамках договора стороны предусмотрели на основании поручения, порядок согласования и исполнения которого составил приложение № 1 к договору. 3 Согласованный порядок налагает на стороны обязанности отражения в поручении информации о грузе и условиях его перевозки. В отношении рассматриваемой перевозки стороны согласовали поручение экспедитору от 04.08.2017 № 75 533 о доставке груза из Московской области в Самарскую область по товарной накладной 75533/1 определенным водителем на определенном автомобиле. Груз объявленной стоимостью 9 906 234 рубля 44 копейки был принят к перевозке согласованным водителем, что подтверждено его подписью в экспедиторской расписке от 05.08.2017 № 75 533/1 и товарной накладной от 05.08.2017 № 75 533/1, но не доставлен грузополучателю. Убытки вследствие утраты груза общество «АльфаСтрахование» признало попадающими под застрахованные на основании генерального договора страхования грузов 01.09.2015 № 7851R/049/Г0076/5 имущественные интересы общества «Логитерра» и возместило в сумме, которую в рассматриваемом деле просит взыскать в свою пользу. Непокрытая страхованием сумма убытков составила исковые требования общества «Логитерра». В соответствии с пунктом 1 статьи 7 Федерального закона от 30.06.2003 № 87-ФЗ «О транспортно-экспедиционной деятельности» экспедитор несет ответственность перед клиентом в виде возмещения реального ущерба за утрату, недостачу или повреждение (порчу) груза после принятия его экспедитором и до выдачи груза получателю, указанному в договоре транспортной экспедиции, либо уполномоченному им лицу, если не докажет, что утрата, недостача или повреждение (порча) груза произошли вследствие обстоятельств, которые экспедитор не мог предотвратить и устранение которых от него не зависело. Аналогичные законным основания и размеры ответственности экспедитора согласованы сторонами в договоре от 01.05.2017 № ЛРТ-000013 (пункт 5.3, пункты 1.14, 1.14.1 приложения № 2), исполнение которого экспедитор вправе возлагать на третьих лиц с ответственностью за их действия перед клиентом как за свои собственные, действуя в отношениях с этими лицами от своего имени (пункт 2.3.2 договора). Установив основание и размер ответственности экспедитора, суды первой и апелляционной инстанции удовлетворили иск. Окружной суд не признал наличие основания для возложения на общество «СНГ-Интертранс» ответственности за утрату груза, указав на отсутствие доказательств принятия груза к экспедированию самим обществом или уполномоченным им лицом, факта утраты груза. Выводы окружного суда противоречат условиям договора от 01.05.2017 № ЛРТ-000013 и обстоятельствам его исполнения применительно к спорной перевозке. В ситуации отсутствия необходимого с силу договора мотивированного отказа от исполнения поручения клиента, а принятия, как предусмотрено договором, поручения к исполнению с сообщением клиенту информации о перевозящем груз водителе и транспортном средстве общество 4 «СНГ-Интертранс» не вправе ссылаться на перевозку и утрату груза сторонним лицом и ненаступление ответственности за действия привлеченного им к оказанию услуги лица. Имеющаяся в деле информация о неприбытии перевозившего груз транспортного средства в место выгрузки и неизвестности места его нахождения доведена до клиента полномочным лицом общества «СНГ-Интертранс», что опровергает довод об отсутствии доказательства утраты груза. Возражение общества «СНГ-Интертранс» в отношении размера убытков является неосновательным, поскольку заявленные убытки находятся в пределах объявленной в сопровождавших груз документах стоимости. Общество «АльфаСтрахование» вступило в дело после возмещения обществу «Логитерра» убытков от утраты груза, вследствие чего в силу статей 387, 965 Гражданского кодекса Российской Федерации соблюдение обществом «Логитерра» досудебного порядка урегулирования спора в отношении всей суммы иска распространяется и на требование общества «АльфаСтрахование». Окружной суд неосновательно изменил соответствующую договору оценку судами первой и апелляционной инстанции обстоятельств оказания услуги, поэтому его постановление следует отменить по основанию, предусмотренному частью 1 статьи 291.11 Арбитражного процессуального кодекса Российской Федерации. Руководствуясь статьями 184,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Северо-Западного округа от 30.05.2019 по делу № А56-112474/2017 Арбитражного суда города Санкт-Петербурга и Ленинградской области отменить. Решение Арбитражного суда города Санкт-Петербурга и Ленинградской области от 27.09.2018 и постановление Тринадцатого арбитражного апелляционного суда от 04.03.2019 по названному делу оставить в силе.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И.В. Разумов Судья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